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43ABC22A" w:rsidR="00D37BFA" w:rsidRPr="001D1056" w:rsidRDefault="00EA2264" w:rsidP="00D37BFA">
            <w:pPr>
              <w:jc w:val="center"/>
              <w:rPr>
                <w:b/>
                <w:szCs w:val="24"/>
              </w:rPr>
            </w:pPr>
            <w:r w:rsidRPr="00865075">
              <w:rPr>
                <w:rFonts w:eastAsia="Calibri"/>
                <w:b/>
                <w:bCs/>
                <w:noProof/>
              </w:rPr>
              <w:t xml:space="preserve">SIA </w:t>
            </w:r>
            <w:r w:rsidRPr="00131BBE">
              <w:rPr>
                <w:rFonts w:eastAsia="Calibri"/>
                <w:b/>
                <w:bCs/>
                <w:noProof/>
              </w:rPr>
              <w:t xml:space="preserve">“Publisko aktīvu pārvaldītājs “Possessor” </w:t>
            </w:r>
            <w:r w:rsidRPr="00865075">
              <w:rPr>
                <w:rFonts w:eastAsia="Calibri"/>
                <w:b/>
                <w:bCs/>
                <w:noProof/>
              </w:rPr>
              <w:t xml:space="preserve">valdes locekļu amatu kandidātu </w:t>
            </w:r>
            <w:r w:rsidRPr="00865075">
              <w:rPr>
                <w:b/>
                <w:bCs/>
                <w:shd w:val="clear" w:color="auto" w:fill="FFFFFF"/>
              </w:rPr>
              <w:t>novērtēšanas pakalpojum</w:t>
            </w:r>
            <w:r>
              <w:rPr>
                <w:b/>
                <w:bCs/>
                <w:shd w:val="clear" w:color="auto" w:fill="FFFFFF"/>
              </w:rPr>
              <w:t>i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744F5E08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2021/8</w:t>
      </w:r>
      <w:r w:rsidR="00EA2264">
        <w:rPr>
          <w:szCs w:val="24"/>
          <w:u w:val="single"/>
        </w:rPr>
        <w:t>7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1AA58AC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A2264">
        <w:rPr>
          <w:szCs w:val="24"/>
          <w:u w:val="single"/>
        </w:rPr>
        <w:t>06.01.2022.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04E00287" w:rsidR="00850EAA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20CDA30E" w14:textId="0D29EF32" w:rsidR="001141B2" w:rsidRPr="004C2732" w:rsidRDefault="001141B2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6EAF0F34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77B9DAAC" w:rsidR="00850EAA" w:rsidRPr="00EA2264" w:rsidRDefault="00EA2264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EA2264">
              <w:rPr>
                <w:b/>
                <w:bCs/>
                <w:color w:val="000000"/>
                <w:szCs w:val="24"/>
              </w:rPr>
              <w:t>SIA “Human Source”</w:t>
            </w:r>
          </w:p>
        </w:tc>
        <w:tc>
          <w:tcPr>
            <w:tcW w:w="1985" w:type="dxa"/>
            <w:vAlign w:val="center"/>
          </w:tcPr>
          <w:p w14:paraId="129E0D19" w14:textId="17894DBD" w:rsidR="00850EAA" w:rsidRPr="00B64A8B" w:rsidRDefault="00EA2264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40103991769</w:t>
            </w:r>
          </w:p>
        </w:tc>
        <w:tc>
          <w:tcPr>
            <w:tcW w:w="3005" w:type="dxa"/>
            <w:vAlign w:val="center"/>
          </w:tcPr>
          <w:p w14:paraId="54692F87" w14:textId="5A0B779B" w:rsidR="00850EAA" w:rsidRPr="00B64A8B" w:rsidRDefault="00EA2264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Blaumaņa iela 5A-28, Rīga, LV - 1011</w:t>
            </w:r>
          </w:p>
        </w:tc>
        <w:tc>
          <w:tcPr>
            <w:tcW w:w="1843" w:type="dxa"/>
            <w:vAlign w:val="center"/>
          </w:tcPr>
          <w:p w14:paraId="625137C4" w14:textId="649FE7F1" w:rsidR="00850EAA" w:rsidRPr="00B64A8B" w:rsidRDefault="00EA2264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5202.00</w:t>
            </w:r>
          </w:p>
        </w:tc>
      </w:tr>
    </w:tbl>
    <w:p w14:paraId="6FEC6823" w14:textId="77777777" w:rsidR="002B315A" w:rsidRDefault="002B315A"/>
    <w:p w14:paraId="5B63FE00" w14:textId="4C7E786C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A2264">
        <w:rPr>
          <w:szCs w:val="24"/>
          <w:u w:val="single"/>
        </w:rPr>
        <w:t>11.01.2022.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141B2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4</cp:revision>
  <cp:lastPrinted>2013-10-29T13:49:00Z</cp:lastPrinted>
  <dcterms:created xsi:type="dcterms:W3CDTF">2022-01-10T14:37:00Z</dcterms:created>
  <dcterms:modified xsi:type="dcterms:W3CDTF">2022-01-11T09:29:00Z</dcterms:modified>
</cp:coreProperties>
</file>