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6D727" w14:textId="5A4012CB" w:rsidR="00DF4A6D" w:rsidRPr="00675704" w:rsidRDefault="002B337E" w:rsidP="00B52DB8">
      <w:pPr>
        <w:jc w:val="center"/>
        <w:rPr>
          <w:b/>
        </w:rPr>
      </w:pPr>
      <w:r w:rsidRPr="00675704">
        <w:rPr>
          <w:b/>
        </w:rPr>
        <w:t>SIA “Publisko aktīvu pārvaldītājs Possessor</w:t>
      </w:r>
      <w:r w:rsidR="00DF4A6D" w:rsidRPr="00675704">
        <w:rPr>
          <w:b/>
        </w:rPr>
        <w:t>”</w:t>
      </w:r>
    </w:p>
    <w:p w14:paraId="0608A7EC" w14:textId="1275D174" w:rsidR="00B52DB8" w:rsidRPr="00675704" w:rsidRDefault="00B52DB8" w:rsidP="00B52DB8">
      <w:pPr>
        <w:jc w:val="center"/>
      </w:pPr>
      <w:r w:rsidRPr="00675704">
        <w:t>Reģistrācijas Nr</w:t>
      </w:r>
      <w:r w:rsidR="002B337E" w:rsidRPr="00675704">
        <w:t>.</w:t>
      </w:r>
      <w:r w:rsidR="000E162F" w:rsidRPr="00675704">
        <w:t xml:space="preserve"> </w:t>
      </w:r>
      <w:r w:rsidR="00DF4A6D" w:rsidRPr="00675704">
        <w:t>40003192154</w:t>
      </w:r>
    </w:p>
    <w:p w14:paraId="151EB76B" w14:textId="321E73F9" w:rsidR="00B52DB8" w:rsidRPr="00675704" w:rsidRDefault="00DF4A6D" w:rsidP="00B52DB8">
      <w:pPr>
        <w:jc w:val="center"/>
      </w:pPr>
      <w:r w:rsidRPr="00675704">
        <w:t>K</w:t>
      </w:r>
      <w:r w:rsidR="00B61727" w:rsidRPr="00675704">
        <w:t xml:space="preserve">rišjāņa </w:t>
      </w:r>
      <w:r w:rsidRPr="00675704">
        <w:t>Valdemāra iela 31, Rīga, LV-1887</w:t>
      </w:r>
    </w:p>
    <w:p w14:paraId="566F3D91" w14:textId="77777777" w:rsidR="00B52DB8" w:rsidRPr="00675704" w:rsidRDefault="00B52DB8" w:rsidP="00B52DB8">
      <w:pPr>
        <w:jc w:val="center"/>
      </w:pPr>
    </w:p>
    <w:p w14:paraId="7AA7FB59" w14:textId="77777777" w:rsidR="000E162F" w:rsidRPr="00675704" w:rsidRDefault="000E162F" w:rsidP="000E162F">
      <w:pPr>
        <w:jc w:val="center"/>
        <w:rPr>
          <w:b/>
        </w:rPr>
      </w:pPr>
      <w:bookmarkStart w:id="0" w:name="id21000287"/>
      <w:r w:rsidRPr="00675704">
        <w:rPr>
          <w:b/>
        </w:rPr>
        <w:t>Paziņojums par lēmumu</w:t>
      </w:r>
    </w:p>
    <w:p w14:paraId="19628E87" w14:textId="77777777" w:rsidR="000E162F" w:rsidRPr="00675704" w:rsidRDefault="000E162F" w:rsidP="000E162F">
      <w:pPr>
        <w:jc w:val="center"/>
        <w:rPr>
          <w:b/>
        </w:rPr>
      </w:pPr>
      <w:r w:rsidRPr="00675704">
        <w:rPr>
          <w:b/>
        </w:rPr>
        <w:t xml:space="preserve"> iepirkumā </w:t>
      </w:r>
    </w:p>
    <w:p w14:paraId="0E9F0CC3" w14:textId="75029AFF" w:rsidR="00B52DB8" w:rsidRPr="00675704" w:rsidRDefault="000E162F" w:rsidP="000E162F">
      <w:pPr>
        <w:spacing w:line="276" w:lineRule="auto"/>
        <w:rPr>
          <w:b/>
        </w:rPr>
      </w:pPr>
      <w:r w:rsidRPr="00675704">
        <w:rPr>
          <w:b/>
        </w:rPr>
        <w:t>„</w:t>
      </w:r>
      <w:bookmarkEnd w:id="0"/>
      <w:r w:rsidRPr="00675704">
        <w:rPr>
          <w:b/>
        </w:rPr>
        <w:t>SIA “Publisko aktīvu pārvaldītājs Possessor” darbinieku veselības apdrošināšana”</w:t>
      </w:r>
    </w:p>
    <w:p w14:paraId="4F50A090" w14:textId="180BCE76" w:rsidR="006A464B" w:rsidRPr="00675704" w:rsidRDefault="006A464B" w:rsidP="006A464B">
      <w:pPr>
        <w:spacing w:line="276" w:lineRule="auto"/>
        <w:jc w:val="center"/>
        <w:rPr>
          <w:b/>
        </w:rPr>
      </w:pPr>
      <w:r w:rsidRPr="00675704">
        <w:rPr>
          <w:b/>
        </w:rPr>
        <w:t>(POSSESSOR/2025/13)</w:t>
      </w:r>
    </w:p>
    <w:p w14:paraId="0F3229AF" w14:textId="77777777" w:rsidR="000E162F" w:rsidRPr="00675704" w:rsidRDefault="000E162F" w:rsidP="000E162F">
      <w:pPr>
        <w:spacing w:line="276" w:lineRule="auto"/>
      </w:pPr>
    </w:p>
    <w:p w14:paraId="06B93F54" w14:textId="2FB27217" w:rsidR="00B52DB8" w:rsidRPr="00675704" w:rsidRDefault="00492343" w:rsidP="00B52DB8">
      <w:pPr>
        <w:tabs>
          <w:tab w:val="left" w:pos="6840"/>
        </w:tabs>
        <w:spacing w:line="276" w:lineRule="auto"/>
      </w:pPr>
      <w:r w:rsidRPr="00675704">
        <w:t>Rīg</w:t>
      </w:r>
      <w:r w:rsidR="008279F3" w:rsidRPr="00675704">
        <w:t>ā</w:t>
      </w:r>
      <w:r w:rsidR="00436F77" w:rsidRPr="00675704">
        <w:tab/>
      </w:r>
      <w:r w:rsidR="00B61727" w:rsidRPr="00675704">
        <w:t>202</w:t>
      </w:r>
      <w:r w:rsidR="00DE6FDC" w:rsidRPr="00675704">
        <w:t>5</w:t>
      </w:r>
      <w:r w:rsidR="00B61727" w:rsidRPr="00675704">
        <w:t>.</w:t>
      </w:r>
      <w:r w:rsidR="000C0D3C" w:rsidRPr="00675704">
        <w:t xml:space="preserve"> </w:t>
      </w:r>
      <w:r w:rsidR="00B61727" w:rsidRPr="00675704">
        <w:t xml:space="preserve">gada </w:t>
      </w:r>
      <w:r w:rsidR="0095562B" w:rsidRPr="00675704">
        <w:t xml:space="preserve">15. </w:t>
      </w:r>
      <w:r w:rsidR="006A464B" w:rsidRPr="00675704">
        <w:t>maijā</w:t>
      </w:r>
    </w:p>
    <w:p w14:paraId="0BBF2C9F" w14:textId="77777777" w:rsidR="00B52DB8" w:rsidRPr="00675704" w:rsidRDefault="00B52DB8" w:rsidP="00B52DB8"/>
    <w:p w14:paraId="401F7E98" w14:textId="5277FF37" w:rsidR="00B52DB8" w:rsidRPr="00675704" w:rsidRDefault="00B52DB8" w:rsidP="00B52DB8">
      <w:pPr>
        <w:tabs>
          <w:tab w:val="left" w:pos="6840"/>
        </w:tabs>
        <w:spacing w:line="276" w:lineRule="auto"/>
      </w:pPr>
      <w:r w:rsidRPr="00675704">
        <w:rPr>
          <w:b/>
        </w:rPr>
        <w:t>Pasūtī</w:t>
      </w:r>
      <w:r w:rsidR="00492343" w:rsidRPr="00675704">
        <w:rPr>
          <w:b/>
        </w:rPr>
        <w:t>tāj</w:t>
      </w:r>
      <w:r w:rsidR="008279F3" w:rsidRPr="00675704">
        <w:rPr>
          <w:b/>
        </w:rPr>
        <w:t>a nosaukums</w:t>
      </w:r>
      <w:r w:rsidRPr="00675704">
        <w:rPr>
          <w:b/>
        </w:rPr>
        <w:t>:</w:t>
      </w:r>
      <w:r w:rsidRPr="00675704">
        <w:t xml:space="preserve"> </w:t>
      </w:r>
      <w:r w:rsidR="002B337E" w:rsidRPr="00675704">
        <w:t>SIA “Publisko aktīvu pārvaldītājs Possessor”</w:t>
      </w:r>
    </w:p>
    <w:p w14:paraId="134854DA" w14:textId="77777777" w:rsidR="008279F3" w:rsidRPr="00675704" w:rsidRDefault="008279F3" w:rsidP="00B52DB8">
      <w:pPr>
        <w:rPr>
          <w:b/>
        </w:rPr>
      </w:pPr>
    </w:p>
    <w:p w14:paraId="58EBFB8C" w14:textId="2B82E5A6" w:rsidR="008279F3" w:rsidRPr="00675704" w:rsidRDefault="008279F3" w:rsidP="00B52DB8">
      <w:pPr>
        <w:rPr>
          <w:b/>
        </w:rPr>
      </w:pPr>
      <w:r w:rsidRPr="00675704">
        <w:rPr>
          <w:b/>
        </w:rPr>
        <w:t xml:space="preserve">Pasūtītāja adrese: </w:t>
      </w:r>
      <w:r w:rsidRPr="00675704">
        <w:t>K</w:t>
      </w:r>
      <w:r w:rsidR="00B61727" w:rsidRPr="00675704">
        <w:t xml:space="preserve">rišjāņa </w:t>
      </w:r>
      <w:r w:rsidRPr="00675704">
        <w:t>Valdemāra iela 31, Rīga, LV-1887</w:t>
      </w:r>
    </w:p>
    <w:p w14:paraId="701E0738" w14:textId="77777777" w:rsidR="008279F3" w:rsidRPr="00675704" w:rsidRDefault="008279F3" w:rsidP="00B52DB8">
      <w:pPr>
        <w:rPr>
          <w:b/>
        </w:rPr>
      </w:pPr>
    </w:p>
    <w:p w14:paraId="4B07D59F" w14:textId="682196E7" w:rsidR="00B52DB8" w:rsidRPr="00675704" w:rsidRDefault="00B52DB8" w:rsidP="00B52DB8">
      <w:r w:rsidRPr="00675704">
        <w:rPr>
          <w:b/>
        </w:rPr>
        <w:t>Iepirkuma identifikācijas numurs:</w:t>
      </w:r>
      <w:r w:rsidR="00436F77" w:rsidRPr="00675704">
        <w:t xml:space="preserve"> </w:t>
      </w:r>
      <w:r w:rsidR="002B337E" w:rsidRPr="00675704">
        <w:rPr>
          <w:bCs/>
        </w:rPr>
        <w:t>POSSESSOR/</w:t>
      </w:r>
      <w:r w:rsidR="00B61727" w:rsidRPr="00675704">
        <w:rPr>
          <w:bCs/>
        </w:rPr>
        <w:t>202</w:t>
      </w:r>
      <w:r w:rsidR="0095562B" w:rsidRPr="00675704">
        <w:rPr>
          <w:bCs/>
        </w:rPr>
        <w:t>5/</w:t>
      </w:r>
      <w:r w:rsidR="006A464B" w:rsidRPr="00675704">
        <w:rPr>
          <w:bCs/>
        </w:rPr>
        <w:t>13</w:t>
      </w:r>
    </w:p>
    <w:p w14:paraId="069B0C5B" w14:textId="77777777" w:rsidR="000904D8" w:rsidRPr="00675704" w:rsidRDefault="000904D8" w:rsidP="00B52DB8"/>
    <w:p w14:paraId="0535BF80" w14:textId="3B75E119" w:rsidR="000904D8" w:rsidRPr="00675704" w:rsidRDefault="000904D8" w:rsidP="00675704">
      <w:pPr>
        <w:jc w:val="both"/>
      </w:pPr>
      <w:r w:rsidRPr="00675704">
        <w:rPr>
          <w:b/>
        </w:rPr>
        <w:t>Iepirkuma procedūras veids:</w:t>
      </w:r>
      <w:r w:rsidRPr="00675704">
        <w:t xml:space="preserve"> </w:t>
      </w:r>
      <w:r w:rsidR="001B4464" w:rsidRPr="00675704">
        <w:rPr>
          <w:lang w:eastAsia="lv-LV"/>
        </w:rPr>
        <w:t>Iepirkuma procedūra organizēta saskaņā ar Publisko iepirkumu likuma 9.</w:t>
      </w:r>
      <w:r w:rsidR="00D318E3">
        <w:rPr>
          <w:lang w:eastAsia="lv-LV"/>
        </w:rPr>
        <w:t xml:space="preserve"> </w:t>
      </w:r>
      <w:r w:rsidR="001B4464" w:rsidRPr="00675704">
        <w:rPr>
          <w:lang w:eastAsia="lv-LV"/>
        </w:rPr>
        <w:t>pantu.</w:t>
      </w:r>
    </w:p>
    <w:p w14:paraId="0AD58BF7" w14:textId="77777777" w:rsidR="00C379DA" w:rsidRPr="00675704" w:rsidRDefault="00C379DA" w:rsidP="00A55D56">
      <w:pPr>
        <w:pStyle w:val="Galvene"/>
        <w:jc w:val="both"/>
        <w:rPr>
          <w:b/>
        </w:rPr>
      </w:pPr>
    </w:p>
    <w:p w14:paraId="3131F381" w14:textId="405B4E84" w:rsidR="009144A1" w:rsidRPr="00675704" w:rsidRDefault="00E356B1" w:rsidP="00A55D56">
      <w:pPr>
        <w:pStyle w:val="Galvene"/>
        <w:jc w:val="both"/>
        <w:rPr>
          <w:b/>
          <w:bCs/>
        </w:rPr>
      </w:pPr>
      <w:r w:rsidRPr="00675704">
        <w:rPr>
          <w:b/>
        </w:rPr>
        <w:t>L</w:t>
      </w:r>
      <w:r w:rsidR="00CA4616" w:rsidRPr="00675704">
        <w:rPr>
          <w:b/>
        </w:rPr>
        <w:t>īguma</w:t>
      </w:r>
      <w:r w:rsidR="00747D72" w:rsidRPr="00675704">
        <w:rPr>
          <w:b/>
        </w:rPr>
        <w:t xml:space="preserve"> </w:t>
      </w:r>
      <w:r w:rsidR="00B52DB8" w:rsidRPr="00675704">
        <w:rPr>
          <w:b/>
        </w:rPr>
        <w:t>priekšmets:</w:t>
      </w:r>
      <w:r w:rsidR="00B52DB8" w:rsidRPr="00675704">
        <w:t xml:space="preserve"> </w:t>
      </w:r>
      <w:r w:rsidR="00BE47DB" w:rsidRPr="00675704">
        <w:rPr>
          <w:bCs/>
        </w:rPr>
        <w:t>SIA “Publisko aktīvu pārvaldītājs Possessor” darbinieku veselības apdrošināšana.</w:t>
      </w:r>
    </w:p>
    <w:p w14:paraId="5B223AFB" w14:textId="77777777" w:rsidR="00507394" w:rsidRPr="00675704" w:rsidRDefault="00507394" w:rsidP="00B52DB8">
      <w:pPr>
        <w:jc w:val="both"/>
        <w:rPr>
          <w:b/>
          <w:bCs/>
        </w:rPr>
      </w:pPr>
    </w:p>
    <w:p w14:paraId="0AF7C44E" w14:textId="36C8823C" w:rsidR="00492343" w:rsidRPr="00675704" w:rsidRDefault="00B52DB8" w:rsidP="00C947FA">
      <w:pPr>
        <w:jc w:val="both"/>
      </w:pPr>
      <w:r w:rsidRPr="00675704">
        <w:rPr>
          <w:b/>
          <w:bCs/>
        </w:rPr>
        <w:t>CPV kod</w:t>
      </w:r>
      <w:r w:rsidR="00361676" w:rsidRPr="00675704">
        <w:rPr>
          <w:b/>
          <w:bCs/>
        </w:rPr>
        <w:t>s</w:t>
      </w:r>
      <w:r w:rsidRPr="00675704">
        <w:rPr>
          <w:b/>
          <w:bCs/>
        </w:rPr>
        <w:t>:</w:t>
      </w:r>
      <w:r w:rsidR="00DC7419" w:rsidRPr="00675704">
        <w:rPr>
          <w:bCs/>
        </w:rPr>
        <w:t xml:space="preserve"> </w:t>
      </w:r>
      <w:r w:rsidR="00361676" w:rsidRPr="00675704">
        <w:t>66512200-4 (veselības apdrošināšanas pakalpojumi).</w:t>
      </w:r>
    </w:p>
    <w:p w14:paraId="3A801F37" w14:textId="77777777" w:rsidR="00361676" w:rsidRPr="00675704" w:rsidRDefault="00361676" w:rsidP="00C947FA">
      <w:pPr>
        <w:jc w:val="both"/>
        <w:rPr>
          <w:b/>
        </w:rPr>
      </w:pPr>
    </w:p>
    <w:p w14:paraId="5915F448" w14:textId="6268126B" w:rsidR="00B52DB8" w:rsidRPr="00675704" w:rsidRDefault="00077695" w:rsidP="00077695">
      <w:pPr>
        <w:tabs>
          <w:tab w:val="left" w:pos="6840"/>
        </w:tabs>
        <w:spacing w:line="276" w:lineRule="auto"/>
        <w:jc w:val="both"/>
        <w:rPr>
          <w:bCs/>
        </w:rPr>
      </w:pPr>
      <w:r w:rsidRPr="00675704">
        <w:rPr>
          <w:b/>
          <w:bCs/>
        </w:rPr>
        <w:t>Publikācija pasūtītāja profilā Elektronisko iepirkumu sistēmā www.eis.gov.lv un Iepirkum</w:t>
      </w:r>
      <w:r w:rsidR="005D2D8F" w:rsidRPr="00675704">
        <w:rPr>
          <w:b/>
          <w:bCs/>
        </w:rPr>
        <w:t>u</w:t>
      </w:r>
      <w:r w:rsidRPr="00675704">
        <w:rPr>
          <w:b/>
          <w:bCs/>
        </w:rPr>
        <w:t xml:space="preserve"> uzraudzības biroja tīmekļvietnē:</w:t>
      </w:r>
      <w:r w:rsidRPr="00675704">
        <w:rPr>
          <w:b/>
        </w:rPr>
        <w:t xml:space="preserve"> </w:t>
      </w:r>
      <w:r w:rsidRPr="00675704">
        <w:rPr>
          <w:bCs/>
        </w:rPr>
        <w:t>2025. gada 27. marts.</w:t>
      </w:r>
    </w:p>
    <w:p w14:paraId="53B61FB3" w14:textId="73A39051" w:rsidR="006B408F" w:rsidRPr="00675704" w:rsidRDefault="00D61CFD" w:rsidP="005D2D8F">
      <w:pPr>
        <w:jc w:val="both"/>
        <w:rPr>
          <w:rStyle w:val="PamattekstsRakstz"/>
          <w:bCs w:val="0"/>
        </w:rPr>
      </w:pPr>
      <w:r w:rsidRPr="00675704">
        <w:rPr>
          <w:rStyle w:val="PamattekstsRakstz"/>
          <w:bCs w:val="0"/>
        </w:rPr>
        <w:t xml:space="preserve">        </w:t>
      </w:r>
    </w:p>
    <w:p w14:paraId="2C937006" w14:textId="003301D7" w:rsidR="00161A29" w:rsidRPr="00675704" w:rsidRDefault="00B52DB8" w:rsidP="00416648">
      <w:pPr>
        <w:jc w:val="both"/>
      </w:pPr>
      <w:r w:rsidRPr="00675704">
        <w:rPr>
          <w:b/>
        </w:rPr>
        <w:t>Pi</w:t>
      </w:r>
      <w:r w:rsidR="00125244" w:rsidRPr="00675704">
        <w:rPr>
          <w:b/>
        </w:rPr>
        <w:t>edāvājumu iesniegšanas termiņš:</w:t>
      </w:r>
      <w:r w:rsidR="00125244" w:rsidRPr="00675704">
        <w:t xml:space="preserve"> </w:t>
      </w:r>
      <w:r w:rsidR="00761FB6" w:rsidRPr="00675704">
        <w:t xml:space="preserve">līdz </w:t>
      </w:r>
      <w:r w:rsidR="002C47BA" w:rsidRPr="00675704">
        <w:rPr>
          <w:bCs/>
        </w:rPr>
        <w:t>202</w:t>
      </w:r>
      <w:r w:rsidR="00B46D3B" w:rsidRPr="00675704">
        <w:rPr>
          <w:bCs/>
        </w:rPr>
        <w:t>5</w:t>
      </w:r>
      <w:r w:rsidR="002C47BA" w:rsidRPr="00675704">
        <w:rPr>
          <w:bCs/>
        </w:rPr>
        <w:t>.</w:t>
      </w:r>
      <w:r w:rsidR="005A2FB7" w:rsidRPr="00675704">
        <w:rPr>
          <w:bCs/>
        </w:rPr>
        <w:t xml:space="preserve"> </w:t>
      </w:r>
      <w:r w:rsidR="002C47BA" w:rsidRPr="00675704">
        <w:rPr>
          <w:bCs/>
        </w:rPr>
        <w:t xml:space="preserve">gada </w:t>
      </w:r>
      <w:r w:rsidR="005D2D8F" w:rsidRPr="00675704">
        <w:rPr>
          <w:bCs/>
        </w:rPr>
        <w:t>24. aprīļa</w:t>
      </w:r>
      <w:r w:rsidR="002C47BA" w:rsidRPr="00675704">
        <w:rPr>
          <w:bCs/>
        </w:rPr>
        <w:t xml:space="preserve"> plkst.1</w:t>
      </w:r>
      <w:r w:rsidR="00CE0AE0" w:rsidRPr="00675704">
        <w:rPr>
          <w:bCs/>
        </w:rPr>
        <w:t>6</w:t>
      </w:r>
      <w:r w:rsidR="002C47BA" w:rsidRPr="00675704">
        <w:rPr>
          <w:bCs/>
        </w:rPr>
        <w:t xml:space="preserve">:00 </w:t>
      </w:r>
      <w:r w:rsidR="00CB7928" w:rsidRPr="00675704">
        <w:rPr>
          <w:bCs/>
        </w:rPr>
        <w:t>Elektronisko</w:t>
      </w:r>
      <w:r w:rsidR="00CB7928" w:rsidRPr="00675704">
        <w:t xml:space="preserve"> iepirkumu sistēmas www.eis.gov.lv e-konkursu apakšsistēm</w:t>
      </w:r>
      <w:r w:rsidR="0037533E" w:rsidRPr="00675704">
        <w:t>ā.</w:t>
      </w:r>
    </w:p>
    <w:p w14:paraId="2F3D63E2" w14:textId="77777777" w:rsidR="008279F3" w:rsidRPr="00675704" w:rsidRDefault="008279F3" w:rsidP="008279F3">
      <w:pPr>
        <w:shd w:val="clear" w:color="auto" w:fill="FFFFFF"/>
        <w:autoSpaceDE w:val="0"/>
        <w:autoSpaceDN w:val="0"/>
        <w:adjustRightInd w:val="0"/>
        <w:ind w:hanging="22"/>
        <w:jc w:val="both"/>
        <w:rPr>
          <w:b/>
          <w:u w:val="single"/>
        </w:rPr>
      </w:pPr>
    </w:p>
    <w:p w14:paraId="612D9670" w14:textId="58096ACC" w:rsidR="008279F3" w:rsidRPr="00675704" w:rsidRDefault="008279F3" w:rsidP="008279F3">
      <w:pPr>
        <w:shd w:val="clear" w:color="auto" w:fill="FFFFFF"/>
        <w:autoSpaceDE w:val="0"/>
        <w:autoSpaceDN w:val="0"/>
        <w:adjustRightInd w:val="0"/>
        <w:ind w:hanging="22"/>
        <w:jc w:val="both"/>
      </w:pPr>
      <w:r w:rsidRPr="00675704">
        <w:rPr>
          <w:b/>
          <w:bCs/>
        </w:rPr>
        <w:t>Pretendent</w:t>
      </w:r>
      <w:r w:rsidR="006C419B" w:rsidRPr="00675704">
        <w:rPr>
          <w:b/>
          <w:bCs/>
        </w:rPr>
        <w:t>u</w:t>
      </w:r>
      <w:r w:rsidRPr="00675704">
        <w:rPr>
          <w:b/>
          <w:bCs/>
        </w:rPr>
        <w:t xml:space="preserve"> nosaukum</w:t>
      </w:r>
      <w:r w:rsidR="006C419B" w:rsidRPr="00675704">
        <w:rPr>
          <w:b/>
          <w:bCs/>
        </w:rPr>
        <w:t>i</w:t>
      </w:r>
      <w:r w:rsidRPr="00675704">
        <w:rPr>
          <w:b/>
          <w:bCs/>
        </w:rPr>
        <w:t>, kas iesnie</w:t>
      </w:r>
      <w:r w:rsidR="006C419B" w:rsidRPr="00675704">
        <w:rPr>
          <w:b/>
          <w:bCs/>
        </w:rPr>
        <w:t>guši</w:t>
      </w:r>
      <w:r w:rsidR="00273BA5" w:rsidRPr="00675704">
        <w:rPr>
          <w:b/>
          <w:bCs/>
        </w:rPr>
        <w:t xml:space="preserve"> </w:t>
      </w:r>
      <w:r w:rsidRPr="00675704">
        <w:rPr>
          <w:b/>
          <w:bCs/>
        </w:rPr>
        <w:t>piedāvājumu</w:t>
      </w:r>
      <w:r w:rsidR="006C419B" w:rsidRPr="00675704">
        <w:rPr>
          <w:b/>
          <w:bCs/>
        </w:rPr>
        <w:t>s</w:t>
      </w:r>
      <w:r w:rsidR="00EA1655" w:rsidRPr="00675704">
        <w:rPr>
          <w:b/>
          <w:bCs/>
        </w:rPr>
        <w:t>,</w:t>
      </w:r>
      <w:r w:rsidRPr="00675704">
        <w:rPr>
          <w:b/>
          <w:bCs/>
        </w:rPr>
        <w:t xml:space="preserve"> un t</w:t>
      </w:r>
      <w:r w:rsidR="006C419B" w:rsidRPr="00675704">
        <w:rPr>
          <w:b/>
          <w:bCs/>
        </w:rPr>
        <w:t>o</w:t>
      </w:r>
      <w:r w:rsidRPr="00675704">
        <w:rPr>
          <w:b/>
          <w:bCs/>
        </w:rPr>
        <w:t xml:space="preserve"> piedāvātā</w:t>
      </w:r>
      <w:r w:rsidR="006C419B" w:rsidRPr="00675704">
        <w:rPr>
          <w:b/>
          <w:bCs/>
        </w:rPr>
        <w:t>s</w:t>
      </w:r>
      <w:r w:rsidRPr="00675704">
        <w:rPr>
          <w:b/>
          <w:bCs/>
        </w:rPr>
        <w:t xml:space="preserve"> cena</w:t>
      </w:r>
      <w:r w:rsidR="006C419B" w:rsidRPr="00675704">
        <w:rPr>
          <w:b/>
          <w:bCs/>
        </w:rPr>
        <w:t>s</w:t>
      </w:r>
      <w:r w:rsidRPr="00675704">
        <w:rPr>
          <w:b/>
        </w:rPr>
        <w:t>:</w:t>
      </w:r>
      <w:r w:rsidRPr="00675704">
        <w:t xml:space="preserve"> </w:t>
      </w:r>
    </w:p>
    <w:p w14:paraId="28D598BE" w14:textId="77777777" w:rsidR="004C1B58" w:rsidRPr="00675704" w:rsidRDefault="004C1B58" w:rsidP="008279F3">
      <w:pPr>
        <w:shd w:val="clear" w:color="auto" w:fill="FFFFFF"/>
        <w:autoSpaceDE w:val="0"/>
        <w:autoSpaceDN w:val="0"/>
        <w:adjustRightInd w:val="0"/>
        <w:ind w:hanging="22"/>
        <w:jc w:val="both"/>
        <w:rPr>
          <w:u w:val="single"/>
        </w:rPr>
      </w:pPr>
    </w:p>
    <w:tbl>
      <w:tblPr>
        <w:tblStyle w:val="Reatabul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114"/>
        <w:gridCol w:w="2835"/>
        <w:gridCol w:w="2835"/>
      </w:tblGrid>
      <w:tr w:rsidR="003832AB" w:rsidRPr="00675704" w14:paraId="26F5F605" w14:textId="77777777" w:rsidTr="00273DE6">
        <w:trPr>
          <w:jc w:val="center"/>
        </w:trPr>
        <w:tc>
          <w:tcPr>
            <w:tcW w:w="567" w:type="dxa"/>
            <w:tcBorders>
              <w:bottom w:val="double" w:sz="4" w:space="0" w:color="auto"/>
            </w:tcBorders>
          </w:tcPr>
          <w:p w14:paraId="456EC355" w14:textId="77777777" w:rsidR="003832AB" w:rsidRPr="00675704" w:rsidRDefault="003832AB" w:rsidP="00273DE6">
            <w:pPr>
              <w:jc w:val="both"/>
              <w:rPr>
                <w:b/>
                <w:bCs/>
              </w:rPr>
            </w:pPr>
          </w:p>
        </w:tc>
        <w:tc>
          <w:tcPr>
            <w:tcW w:w="3114" w:type="dxa"/>
            <w:tcBorders>
              <w:bottom w:val="double" w:sz="4" w:space="0" w:color="auto"/>
            </w:tcBorders>
          </w:tcPr>
          <w:p w14:paraId="45485E22" w14:textId="77777777" w:rsidR="003832AB" w:rsidRPr="00675704" w:rsidRDefault="003832AB" w:rsidP="00273DE6">
            <w:pPr>
              <w:jc w:val="center"/>
              <w:rPr>
                <w:b/>
                <w:bCs/>
              </w:rPr>
            </w:pPr>
            <w:r w:rsidRPr="00675704">
              <w:rPr>
                <w:b/>
                <w:bCs/>
              </w:rPr>
              <w:t>Pretendents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0450186B" w14:textId="77777777" w:rsidR="003832AB" w:rsidRPr="00675704" w:rsidRDefault="003832AB" w:rsidP="00273DE6">
            <w:pPr>
              <w:jc w:val="center"/>
              <w:rPr>
                <w:b/>
                <w:bCs/>
              </w:rPr>
            </w:pPr>
            <w:r w:rsidRPr="00675704">
              <w:rPr>
                <w:b/>
                <w:bCs/>
              </w:rPr>
              <w:t>Datums un laiks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0FC58117" w14:textId="77777777" w:rsidR="003832AB" w:rsidRPr="00675704" w:rsidRDefault="003832AB" w:rsidP="00273DE6">
            <w:pPr>
              <w:jc w:val="center"/>
              <w:rPr>
                <w:b/>
                <w:bCs/>
              </w:rPr>
            </w:pPr>
            <w:r w:rsidRPr="00675704">
              <w:rPr>
                <w:b/>
              </w:rPr>
              <w:t>Polises cena 1 (vienai) personai EUR</w:t>
            </w:r>
          </w:p>
        </w:tc>
      </w:tr>
      <w:tr w:rsidR="00ED174E" w:rsidRPr="00675704" w14:paraId="3EA84F32" w14:textId="77777777" w:rsidTr="00273DE6">
        <w:trPr>
          <w:trHeight w:val="506"/>
          <w:jc w:val="center"/>
        </w:trPr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44EBED2A" w14:textId="77777777" w:rsidR="00ED174E" w:rsidRPr="00675704" w:rsidRDefault="00ED174E" w:rsidP="00ED174E">
            <w:pPr>
              <w:jc w:val="center"/>
            </w:pPr>
            <w:r w:rsidRPr="00675704">
              <w:t>1.</w:t>
            </w:r>
          </w:p>
        </w:tc>
        <w:tc>
          <w:tcPr>
            <w:tcW w:w="3114" w:type="dxa"/>
            <w:tcBorders>
              <w:top w:val="double" w:sz="4" w:space="0" w:color="auto"/>
            </w:tcBorders>
            <w:vAlign w:val="center"/>
          </w:tcPr>
          <w:p w14:paraId="29F64BCF" w14:textId="179C84C6" w:rsidR="00ED174E" w:rsidRPr="00675704" w:rsidRDefault="00ED174E" w:rsidP="00ED174E">
            <w:r w:rsidRPr="00675704">
              <w:t>AAS “BALTA”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68C71F16" w14:textId="5951132A" w:rsidR="00ED174E" w:rsidRPr="00675704" w:rsidRDefault="00ED174E" w:rsidP="00ED174E">
            <w:pPr>
              <w:jc w:val="center"/>
              <w:rPr>
                <w:color w:val="FF0000"/>
              </w:rPr>
            </w:pPr>
            <w:r w:rsidRPr="00675704">
              <w:rPr>
                <w:bCs/>
              </w:rPr>
              <w:t>10.04.2025 plkst. 16:52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3A00757F" w14:textId="6F192D65" w:rsidR="00ED174E" w:rsidRPr="00675704" w:rsidRDefault="0038617C" w:rsidP="00ED174E">
            <w:pPr>
              <w:jc w:val="center"/>
              <w:rPr>
                <w:bCs/>
              </w:rPr>
            </w:pPr>
            <w:r w:rsidRPr="00675704">
              <w:rPr>
                <w:bCs/>
              </w:rPr>
              <w:t>793</w:t>
            </w:r>
          </w:p>
        </w:tc>
      </w:tr>
      <w:tr w:rsidR="00ED174E" w:rsidRPr="00675704" w14:paraId="1E662F28" w14:textId="77777777" w:rsidTr="00273DE6">
        <w:trPr>
          <w:trHeight w:val="506"/>
          <w:jc w:val="center"/>
        </w:trPr>
        <w:tc>
          <w:tcPr>
            <w:tcW w:w="567" w:type="dxa"/>
            <w:vAlign w:val="center"/>
          </w:tcPr>
          <w:p w14:paraId="59F304A2" w14:textId="77777777" w:rsidR="00ED174E" w:rsidRPr="00675704" w:rsidRDefault="00ED174E" w:rsidP="00ED174E">
            <w:pPr>
              <w:jc w:val="center"/>
            </w:pPr>
            <w:r w:rsidRPr="00675704">
              <w:t>2.</w:t>
            </w:r>
          </w:p>
        </w:tc>
        <w:tc>
          <w:tcPr>
            <w:tcW w:w="3114" w:type="dxa"/>
            <w:vAlign w:val="center"/>
          </w:tcPr>
          <w:p w14:paraId="5B05A207" w14:textId="730C376A" w:rsidR="00ED174E" w:rsidRPr="00675704" w:rsidRDefault="00ED174E" w:rsidP="00ED174E">
            <w:r w:rsidRPr="00675704">
              <w:t xml:space="preserve">AAS “BTA Baltic Insurance Company” </w:t>
            </w:r>
          </w:p>
        </w:tc>
        <w:tc>
          <w:tcPr>
            <w:tcW w:w="2835" w:type="dxa"/>
            <w:vAlign w:val="center"/>
          </w:tcPr>
          <w:p w14:paraId="0225C4F5" w14:textId="1C28B1B2" w:rsidR="00ED174E" w:rsidRPr="00675704" w:rsidRDefault="00ED174E" w:rsidP="00ED174E">
            <w:pPr>
              <w:jc w:val="center"/>
              <w:rPr>
                <w:color w:val="FF0000"/>
              </w:rPr>
            </w:pPr>
            <w:r w:rsidRPr="00675704">
              <w:rPr>
                <w:bCs/>
              </w:rPr>
              <w:t>24.04.2025 plkst. 08:35</w:t>
            </w:r>
          </w:p>
        </w:tc>
        <w:tc>
          <w:tcPr>
            <w:tcW w:w="2835" w:type="dxa"/>
          </w:tcPr>
          <w:p w14:paraId="7E019962" w14:textId="179EAD90" w:rsidR="00ED174E" w:rsidRPr="00675704" w:rsidRDefault="006A7D44" w:rsidP="00ED174E">
            <w:pPr>
              <w:jc w:val="center"/>
              <w:rPr>
                <w:bCs/>
              </w:rPr>
            </w:pPr>
            <w:r w:rsidRPr="00675704">
              <w:rPr>
                <w:bCs/>
              </w:rPr>
              <w:t>788</w:t>
            </w:r>
          </w:p>
        </w:tc>
      </w:tr>
      <w:tr w:rsidR="00ED174E" w:rsidRPr="00675704" w14:paraId="6CA68567" w14:textId="77777777" w:rsidTr="00273DE6">
        <w:trPr>
          <w:trHeight w:val="506"/>
          <w:jc w:val="center"/>
        </w:trPr>
        <w:tc>
          <w:tcPr>
            <w:tcW w:w="567" w:type="dxa"/>
            <w:vAlign w:val="center"/>
          </w:tcPr>
          <w:p w14:paraId="512BC0F6" w14:textId="77777777" w:rsidR="00ED174E" w:rsidRPr="00675704" w:rsidRDefault="00ED174E" w:rsidP="00ED174E">
            <w:pPr>
              <w:jc w:val="center"/>
            </w:pPr>
            <w:r w:rsidRPr="00675704">
              <w:t>3.</w:t>
            </w:r>
          </w:p>
        </w:tc>
        <w:tc>
          <w:tcPr>
            <w:tcW w:w="3114" w:type="dxa"/>
            <w:vAlign w:val="center"/>
          </w:tcPr>
          <w:p w14:paraId="16967663" w14:textId="0B22777F" w:rsidR="00ED174E" w:rsidRPr="00675704" w:rsidRDefault="00ED174E" w:rsidP="00ED174E">
            <w:r w:rsidRPr="00675704">
              <w:t>ADB “Gjensidige” Latvijas filiāle</w:t>
            </w:r>
          </w:p>
        </w:tc>
        <w:tc>
          <w:tcPr>
            <w:tcW w:w="2835" w:type="dxa"/>
            <w:vAlign w:val="center"/>
          </w:tcPr>
          <w:p w14:paraId="25485F5A" w14:textId="25D60582" w:rsidR="00ED174E" w:rsidRPr="00675704" w:rsidRDefault="00ED174E" w:rsidP="00ED174E">
            <w:pPr>
              <w:jc w:val="center"/>
              <w:rPr>
                <w:color w:val="FF0000"/>
              </w:rPr>
            </w:pPr>
            <w:r w:rsidRPr="00675704">
              <w:rPr>
                <w:bCs/>
              </w:rPr>
              <w:t>23.04.2025 plkst. 16:30</w:t>
            </w:r>
          </w:p>
        </w:tc>
        <w:tc>
          <w:tcPr>
            <w:tcW w:w="2835" w:type="dxa"/>
          </w:tcPr>
          <w:p w14:paraId="647EB9B0" w14:textId="31BA5920" w:rsidR="00ED174E" w:rsidRPr="00675704" w:rsidRDefault="006A7D44" w:rsidP="00ED174E">
            <w:pPr>
              <w:jc w:val="center"/>
              <w:rPr>
                <w:bCs/>
              </w:rPr>
            </w:pPr>
            <w:r w:rsidRPr="00675704">
              <w:rPr>
                <w:bCs/>
              </w:rPr>
              <w:t>799,92</w:t>
            </w:r>
          </w:p>
        </w:tc>
      </w:tr>
    </w:tbl>
    <w:p w14:paraId="42D362C5" w14:textId="77777777" w:rsidR="004C1B58" w:rsidRPr="00675704" w:rsidRDefault="004C1B58" w:rsidP="008279F3">
      <w:pPr>
        <w:shd w:val="clear" w:color="auto" w:fill="FFFFFF"/>
        <w:autoSpaceDE w:val="0"/>
        <w:autoSpaceDN w:val="0"/>
        <w:adjustRightInd w:val="0"/>
        <w:ind w:hanging="22"/>
        <w:jc w:val="both"/>
        <w:rPr>
          <w:u w:val="single"/>
        </w:rPr>
      </w:pPr>
    </w:p>
    <w:p w14:paraId="7EDDD61C" w14:textId="39C07686" w:rsidR="00891210" w:rsidRPr="00675704" w:rsidRDefault="00891210" w:rsidP="00B104A6">
      <w:pPr>
        <w:jc w:val="both"/>
        <w:rPr>
          <w:b/>
        </w:rPr>
      </w:pPr>
      <w:r w:rsidRPr="00675704">
        <w:rPr>
          <w:b/>
        </w:rPr>
        <w:t>Piedāvājumu atvēršana</w:t>
      </w:r>
      <w:r w:rsidR="00AF64DD" w:rsidRPr="00675704">
        <w:rPr>
          <w:b/>
        </w:rPr>
        <w:t>s vieta, datums un laiks</w:t>
      </w:r>
      <w:r w:rsidRPr="00675704">
        <w:rPr>
          <w:b/>
        </w:rPr>
        <w:t>:</w:t>
      </w:r>
      <w:r w:rsidRPr="00675704">
        <w:t xml:space="preserve"> </w:t>
      </w:r>
      <w:r w:rsidRPr="00675704">
        <w:rPr>
          <w:bCs/>
        </w:rPr>
        <w:t>202</w:t>
      </w:r>
      <w:r w:rsidR="00B104A6" w:rsidRPr="00675704">
        <w:rPr>
          <w:bCs/>
        </w:rPr>
        <w:t>5</w:t>
      </w:r>
      <w:r w:rsidRPr="00675704">
        <w:rPr>
          <w:bCs/>
        </w:rPr>
        <w:t>.</w:t>
      </w:r>
      <w:r w:rsidR="00273BA5" w:rsidRPr="00675704">
        <w:rPr>
          <w:bCs/>
        </w:rPr>
        <w:t xml:space="preserve"> </w:t>
      </w:r>
      <w:r w:rsidRPr="00675704">
        <w:rPr>
          <w:bCs/>
        </w:rPr>
        <w:t xml:space="preserve">gada </w:t>
      </w:r>
      <w:r w:rsidR="00ED174E" w:rsidRPr="00675704">
        <w:rPr>
          <w:bCs/>
        </w:rPr>
        <w:t>25. aprīlī</w:t>
      </w:r>
      <w:r w:rsidRPr="00675704">
        <w:rPr>
          <w:bCs/>
        </w:rPr>
        <w:t>, plkst.1</w:t>
      </w:r>
      <w:r w:rsidR="003C4A61" w:rsidRPr="00675704">
        <w:rPr>
          <w:bCs/>
        </w:rPr>
        <w:t>1</w:t>
      </w:r>
      <w:r w:rsidRPr="00675704">
        <w:rPr>
          <w:bCs/>
        </w:rPr>
        <w:t>:00</w:t>
      </w:r>
      <w:r w:rsidR="00AF64DD" w:rsidRPr="00675704">
        <w:rPr>
          <w:bCs/>
        </w:rPr>
        <w:t>,</w:t>
      </w:r>
      <w:r w:rsidRPr="00675704">
        <w:rPr>
          <w:bCs/>
        </w:rPr>
        <w:t xml:space="preserve"> Elektronisko</w:t>
      </w:r>
      <w:r w:rsidRPr="00675704">
        <w:t xml:space="preserve"> iepirkumu sistēmas www.eis.gov.lv e-konkursu apakšsistēm</w:t>
      </w:r>
      <w:r w:rsidR="00027B69" w:rsidRPr="00675704">
        <w:t>ā</w:t>
      </w:r>
      <w:r w:rsidR="0037533E" w:rsidRPr="00675704">
        <w:t>.</w:t>
      </w:r>
    </w:p>
    <w:p w14:paraId="53629568" w14:textId="1F6BE297" w:rsidR="00215B05" w:rsidRPr="00675704" w:rsidRDefault="00215B05" w:rsidP="00215B05"/>
    <w:p w14:paraId="7C19CB7E" w14:textId="77777777" w:rsidR="007F1291" w:rsidRPr="00675704" w:rsidRDefault="007F1291" w:rsidP="007F1291">
      <w:pPr>
        <w:jc w:val="both"/>
        <w:rPr>
          <w:b/>
          <w:bCs/>
          <w:u w:val="single"/>
          <w:shd w:val="clear" w:color="auto" w:fill="FFFFFF"/>
        </w:rPr>
      </w:pPr>
      <w:r w:rsidRPr="00675704">
        <w:rPr>
          <w:b/>
          <w:bCs/>
          <w:u w:val="single"/>
          <w:shd w:val="clear" w:color="auto" w:fill="FFFFFF"/>
        </w:rPr>
        <w:t>Piedāvājumu izvērtēšanas kopsavilkums un piedāvājuma izvēles pamatojums:</w:t>
      </w:r>
    </w:p>
    <w:p w14:paraId="04A0A4F3" w14:textId="77777777" w:rsidR="007F1291" w:rsidRPr="00675704" w:rsidRDefault="007F1291" w:rsidP="007F1291">
      <w:pPr>
        <w:jc w:val="both"/>
        <w:rPr>
          <w:b/>
          <w:bCs/>
          <w:u w:val="single"/>
          <w:shd w:val="clear" w:color="auto" w:fill="FFFFFF"/>
        </w:rPr>
      </w:pPr>
    </w:p>
    <w:tbl>
      <w:tblPr>
        <w:tblW w:w="93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234"/>
      </w:tblGrid>
      <w:tr w:rsidR="007F1291" w:rsidRPr="00675704" w14:paraId="7FEE4B3A" w14:textId="77777777" w:rsidTr="00273DE6">
        <w:tc>
          <w:tcPr>
            <w:tcW w:w="2127" w:type="dxa"/>
            <w:shd w:val="clear" w:color="auto" w:fill="auto"/>
            <w:hideMark/>
          </w:tcPr>
          <w:p w14:paraId="21E4C1A4" w14:textId="77777777" w:rsidR="007F1291" w:rsidRPr="00675704" w:rsidRDefault="007F1291" w:rsidP="00273DE6">
            <w:pPr>
              <w:rPr>
                <w:bCs/>
              </w:rPr>
            </w:pPr>
            <w:r w:rsidRPr="00675704">
              <w:t>Piedāvājuma noformējuma atbilstības pārbaude</w:t>
            </w:r>
          </w:p>
        </w:tc>
        <w:tc>
          <w:tcPr>
            <w:tcW w:w="7234" w:type="dxa"/>
            <w:shd w:val="clear" w:color="auto" w:fill="auto"/>
            <w:hideMark/>
          </w:tcPr>
          <w:p w14:paraId="5FE56F5E" w14:textId="77777777" w:rsidR="007F1291" w:rsidRPr="00675704" w:rsidRDefault="007F1291" w:rsidP="00273DE6">
            <w:pPr>
              <w:jc w:val="both"/>
              <w:rPr>
                <w:bCs/>
              </w:rPr>
            </w:pPr>
            <w:r w:rsidRPr="00675704">
              <w:t>Pretendentu iesniegtie piedāvājumi atbilst iepirkuma nolikumā noteiktajām noformējuma prasībām.</w:t>
            </w:r>
          </w:p>
        </w:tc>
      </w:tr>
      <w:tr w:rsidR="007F1291" w:rsidRPr="00675704" w14:paraId="777BA8EB" w14:textId="77777777" w:rsidTr="00273D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8E75A" w14:textId="77777777" w:rsidR="007F1291" w:rsidRPr="00675704" w:rsidRDefault="007F1291" w:rsidP="00273DE6">
            <w:r w:rsidRPr="00675704">
              <w:lastRenderedPageBreak/>
              <w:t>Kvalifikācijas prasību atbilstības pārbaude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06E7D" w14:textId="77777777" w:rsidR="007F1291" w:rsidRPr="00675704" w:rsidRDefault="007F1291" w:rsidP="00273DE6">
            <w:pPr>
              <w:jc w:val="both"/>
            </w:pPr>
            <w:r w:rsidRPr="00675704">
              <w:t>Pretendentu iesniegtie piedāvājumi atbilst iepirkuma nolikumā noteiktajām pretendentu kvalifikācijas prasībām.</w:t>
            </w:r>
          </w:p>
        </w:tc>
      </w:tr>
      <w:tr w:rsidR="007F1291" w:rsidRPr="00675704" w14:paraId="1B979E2B" w14:textId="77777777" w:rsidTr="00273DE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C34C8" w14:textId="77777777" w:rsidR="007F1291" w:rsidRPr="00675704" w:rsidRDefault="007F1291" w:rsidP="00273DE6">
            <w:r w:rsidRPr="00675704">
              <w:t>Tehniskā un finanšu piedāvājuma atbilstības pārbaude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1CEC6" w14:textId="77777777" w:rsidR="007F1291" w:rsidRPr="00675704" w:rsidRDefault="007F1291" w:rsidP="00273DE6">
            <w:pPr>
              <w:jc w:val="both"/>
            </w:pPr>
            <w:r w:rsidRPr="00675704">
              <w:t xml:space="preserve">Pretendentu iesniegtie piedāvājumi atbilst iepirkuma nolikuma Tehniskās specifikācijas prasībām. </w:t>
            </w:r>
          </w:p>
          <w:p w14:paraId="7E764DE7" w14:textId="77777777" w:rsidR="007F1291" w:rsidRPr="00675704" w:rsidRDefault="007F1291" w:rsidP="00273DE6">
            <w:pPr>
              <w:jc w:val="both"/>
            </w:pPr>
            <w:r w:rsidRPr="00675704">
              <w:t>Iepirkuma komisija nekonstatē pretendentu</w:t>
            </w:r>
            <w:r w:rsidRPr="00675704">
              <w:rPr>
                <w:bCs/>
              </w:rPr>
              <w:t xml:space="preserve"> iesniegtajos finanšu piedāvājumos</w:t>
            </w:r>
            <w:r w:rsidRPr="00675704">
              <w:t xml:space="preserve"> aritmētiskās kļūdas, nesaskata nepamatoti lētu piedāvājumu pazīmes, un atzīst pretendentu </w:t>
            </w:r>
            <w:r w:rsidRPr="00675704">
              <w:rPr>
                <w:bCs/>
              </w:rPr>
              <w:t>finanšu piedāvājumus</w:t>
            </w:r>
            <w:r w:rsidRPr="00675704">
              <w:t xml:space="preserve"> </w:t>
            </w:r>
            <w:r w:rsidRPr="00675704">
              <w:rPr>
                <w:bCs/>
              </w:rPr>
              <w:t xml:space="preserve">par atbilstošiem </w:t>
            </w:r>
            <w:r w:rsidRPr="00675704">
              <w:t>iepirkuma nolikuma prasībām.</w:t>
            </w:r>
          </w:p>
        </w:tc>
      </w:tr>
      <w:tr w:rsidR="007F1291" w:rsidRPr="00675704" w14:paraId="436AD8CF" w14:textId="77777777" w:rsidTr="00273DE6"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B85DB" w14:textId="1CF5E729" w:rsidR="007F1291" w:rsidRPr="00675704" w:rsidRDefault="007F1291" w:rsidP="00273DE6">
            <w:pPr>
              <w:pStyle w:val="Pamatteksts2"/>
              <w:spacing w:line="240" w:lineRule="auto"/>
              <w:jc w:val="both"/>
            </w:pPr>
            <w:r w:rsidRPr="00675704">
              <w:t xml:space="preserve">Atbilstoši iepirkuma nolikuma </w:t>
            </w:r>
            <w:r w:rsidRPr="00675704">
              <w:rPr>
                <w:shd w:val="clear" w:color="auto" w:fill="FFFFFF"/>
              </w:rPr>
              <w:t>14.2. punktā norādītajiem vērtēšanas kritērijiem</w:t>
            </w:r>
            <w:r w:rsidRPr="00675704">
              <w:t xml:space="preserve"> saimnieciski visizdevīgākā piedāvājuma vērtēšanā pretendenti ieguva sekojošu punktu skaitu:</w:t>
            </w:r>
          </w:p>
        </w:tc>
      </w:tr>
    </w:tbl>
    <w:tbl>
      <w:tblPr>
        <w:tblStyle w:val="Reatabul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2835"/>
      </w:tblGrid>
      <w:tr w:rsidR="007F1291" w:rsidRPr="00675704" w14:paraId="398F8B84" w14:textId="77777777" w:rsidTr="00273DE6">
        <w:tc>
          <w:tcPr>
            <w:tcW w:w="709" w:type="dxa"/>
          </w:tcPr>
          <w:p w14:paraId="750C4427" w14:textId="77777777" w:rsidR="007F1291" w:rsidRPr="00675704" w:rsidRDefault="007F1291" w:rsidP="00273DE6">
            <w:pPr>
              <w:jc w:val="center"/>
              <w:rPr>
                <w:b/>
                <w:bCs/>
              </w:rPr>
            </w:pPr>
          </w:p>
        </w:tc>
        <w:tc>
          <w:tcPr>
            <w:tcW w:w="5812" w:type="dxa"/>
          </w:tcPr>
          <w:p w14:paraId="729F8CE4" w14:textId="77777777" w:rsidR="007F1291" w:rsidRPr="00675704" w:rsidRDefault="007F1291" w:rsidP="00273DE6">
            <w:pPr>
              <w:jc w:val="center"/>
              <w:rPr>
                <w:b/>
                <w:bCs/>
              </w:rPr>
            </w:pPr>
            <w:r w:rsidRPr="00675704">
              <w:rPr>
                <w:b/>
                <w:bCs/>
              </w:rPr>
              <w:t>Pretendents</w:t>
            </w:r>
          </w:p>
        </w:tc>
        <w:tc>
          <w:tcPr>
            <w:tcW w:w="2835" w:type="dxa"/>
          </w:tcPr>
          <w:p w14:paraId="6DED096D" w14:textId="77777777" w:rsidR="007F1291" w:rsidRPr="00675704" w:rsidRDefault="007F1291" w:rsidP="00273DE6">
            <w:pPr>
              <w:jc w:val="center"/>
              <w:rPr>
                <w:b/>
                <w:bCs/>
              </w:rPr>
            </w:pPr>
            <w:r w:rsidRPr="00675704">
              <w:rPr>
                <w:b/>
                <w:bCs/>
              </w:rPr>
              <w:t>Kopējais punktu skaits</w:t>
            </w:r>
          </w:p>
        </w:tc>
      </w:tr>
      <w:tr w:rsidR="00F33581" w:rsidRPr="00675704" w14:paraId="191ADBFE" w14:textId="77777777" w:rsidTr="00273DE6">
        <w:tc>
          <w:tcPr>
            <w:tcW w:w="709" w:type="dxa"/>
          </w:tcPr>
          <w:p w14:paraId="52E8169A" w14:textId="77777777" w:rsidR="00F33581" w:rsidRPr="00675704" w:rsidRDefault="00F33581" w:rsidP="00F33581">
            <w:pPr>
              <w:jc w:val="both"/>
            </w:pPr>
            <w:r w:rsidRPr="00675704">
              <w:t>1.</w:t>
            </w:r>
          </w:p>
        </w:tc>
        <w:tc>
          <w:tcPr>
            <w:tcW w:w="5812" w:type="dxa"/>
          </w:tcPr>
          <w:p w14:paraId="2CB7EF02" w14:textId="77777777" w:rsidR="00F33581" w:rsidRPr="00675704" w:rsidRDefault="00F33581" w:rsidP="00F33581">
            <w:pPr>
              <w:ind w:firstLine="30"/>
            </w:pPr>
            <w:r w:rsidRPr="00675704">
              <w:t>AAS “BALTA”</w:t>
            </w:r>
          </w:p>
        </w:tc>
        <w:tc>
          <w:tcPr>
            <w:tcW w:w="2835" w:type="dxa"/>
          </w:tcPr>
          <w:p w14:paraId="2758EA22" w14:textId="5A73C463" w:rsidR="00F33581" w:rsidRPr="00675704" w:rsidRDefault="00F33581" w:rsidP="00F33581">
            <w:pPr>
              <w:jc w:val="center"/>
              <w:rPr>
                <w:rFonts w:eastAsia="SimSun"/>
              </w:rPr>
            </w:pPr>
            <w:r w:rsidRPr="00675704">
              <w:rPr>
                <w:rFonts w:eastAsia="SimSun"/>
              </w:rPr>
              <w:t>99,99</w:t>
            </w:r>
          </w:p>
        </w:tc>
      </w:tr>
      <w:tr w:rsidR="00F33581" w:rsidRPr="00675704" w14:paraId="5145A597" w14:textId="77777777" w:rsidTr="00273DE6">
        <w:tc>
          <w:tcPr>
            <w:tcW w:w="709" w:type="dxa"/>
          </w:tcPr>
          <w:p w14:paraId="3676573F" w14:textId="77777777" w:rsidR="00F33581" w:rsidRPr="00675704" w:rsidRDefault="00F33581" w:rsidP="00F33581">
            <w:pPr>
              <w:jc w:val="both"/>
            </w:pPr>
            <w:r w:rsidRPr="00675704">
              <w:t>2.</w:t>
            </w:r>
          </w:p>
        </w:tc>
        <w:tc>
          <w:tcPr>
            <w:tcW w:w="5812" w:type="dxa"/>
          </w:tcPr>
          <w:p w14:paraId="74FDD9A9" w14:textId="77777777" w:rsidR="00F33581" w:rsidRPr="00675704" w:rsidRDefault="00F33581" w:rsidP="00F33581">
            <w:pPr>
              <w:ind w:firstLine="30"/>
              <w:rPr>
                <w:rFonts w:eastAsia="SimSun"/>
              </w:rPr>
            </w:pPr>
            <w:r w:rsidRPr="00675704">
              <w:t>AAS “BTA Baltic Insurance Company”</w:t>
            </w:r>
          </w:p>
        </w:tc>
        <w:tc>
          <w:tcPr>
            <w:tcW w:w="2835" w:type="dxa"/>
          </w:tcPr>
          <w:p w14:paraId="49941710" w14:textId="4BB885E2" w:rsidR="00F33581" w:rsidRPr="00675704" w:rsidRDefault="00F33581" w:rsidP="00F33581">
            <w:pPr>
              <w:jc w:val="center"/>
              <w:rPr>
                <w:rFonts w:eastAsia="SimSun"/>
              </w:rPr>
            </w:pPr>
            <w:r w:rsidRPr="00675704">
              <w:rPr>
                <w:rFonts w:eastAsia="SimSun"/>
              </w:rPr>
              <w:t>87,19</w:t>
            </w:r>
          </w:p>
        </w:tc>
      </w:tr>
      <w:tr w:rsidR="00F33581" w:rsidRPr="00675704" w14:paraId="137E75C9" w14:textId="77777777" w:rsidTr="00273DE6">
        <w:tc>
          <w:tcPr>
            <w:tcW w:w="709" w:type="dxa"/>
          </w:tcPr>
          <w:p w14:paraId="77EE7775" w14:textId="77777777" w:rsidR="00F33581" w:rsidRPr="00675704" w:rsidRDefault="00F33581" w:rsidP="00F33581">
            <w:pPr>
              <w:jc w:val="both"/>
            </w:pPr>
            <w:r w:rsidRPr="00675704">
              <w:t>3.</w:t>
            </w:r>
          </w:p>
        </w:tc>
        <w:tc>
          <w:tcPr>
            <w:tcW w:w="5812" w:type="dxa"/>
          </w:tcPr>
          <w:p w14:paraId="1269A909" w14:textId="77777777" w:rsidR="00F33581" w:rsidRPr="00675704" w:rsidRDefault="00F33581" w:rsidP="00F33581">
            <w:pPr>
              <w:ind w:firstLine="30"/>
              <w:rPr>
                <w:rFonts w:eastAsia="SimSun"/>
              </w:rPr>
            </w:pPr>
            <w:r w:rsidRPr="00675704">
              <w:t>ADB “Gjensidige” Latvijas filiāle</w:t>
            </w:r>
          </w:p>
        </w:tc>
        <w:tc>
          <w:tcPr>
            <w:tcW w:w="2835" w:type="dxa"/>
          </w:tcPr>
          <w:p w14:paraId="7A86768A" w14:textId="53BB1358" w:rsidR="00F33581" w:rsidRPr="00675704" w:rsidRDefault="00F33581" w:rsidP="00F33581">
            <w:pPr>
              <w:jc w:val="center"/>
              <w:rPr>
                <w:rFonts w:eastAsia="SimSun"/>
              </w:rPr>
            </w:pPr>
            <w:r w:rsidRPr="00675704">
              <w:rPr>
                <w:rFonts w:eastAsia="SimSun"/>
              </w:rPr>
              <w:t>82,26</w:t>
            </w:r>
          </w:p>
        </w:tc>
      </w:tr>
    </w:tbl>
    <w:p w14:paraId="2A4726AC" w14:textId="77777777" w:rsidR="0095062C" w:rsidRPr="00675704" w:rsidRDefault="0095062C" w:rsidP="00BC526C">
      <w:pPr>
        <w:jc w:val="both"/>
        <w:rPr>
          <w:b/>
          <w:bCs/>
          <w:u w:val="single"/>
          <w:shd w:val="clear" w:color="auto" w:fill="FFFFFF"/>
        </w:rPr>
      </w:pPr>
    </w:p>
    <w:p w14:paraId="285FFD9D" w14:textId="6F3B4B3D" w:rsidR="0014720A" w:rsidRPr="00675704" w:rsidRDefault="0014720A" w:rsidP="00BC526C">
      <w:pPr>
        <w:jc w:val="both"/>
        <w:rPr>
          <w:b/>
          <w:bCs/>
        </w:rPr>
      </w:pPr>
      <w:r w:rsidRPr="00675704">
        <w:rPr>
          <w:b/>
          <w:bCs/>
        </w:rPr>
        <w:t>Pretendenta,  kuram piešķirtas līguma slēgšanas tiesības, izvēles pamatojums un  līgumcena:</w:t>
      </w:r>
    </w:p>
    <w:tbl>
      <w:tblPr>
        <w:tblStyle w:val="Reatabul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380"/>
        <w:gridCol w:w="2411"/>
        <w:gridCol w:w="2849"/>
      </w:tblGrid>
      <w:tr w:rsidR="00D67C81" w:rsidRPr="00675704" w14:paraId="2A3995F0" w14:textId="77777777" w:rsidTr="00D67C81">
        <w:tc>
          <w:tcPr>
            <w:tcW w:w="4380" w:type="dxa"/>
            <w:shd w:val="clear" w:color="auto" w:fill="auto"/>
            <w:hideMark/>
          </w:tcPr>
          <w:p w14:paraId="0FC918DA" w14:textId="77777777" w:rsidR="00D67C81" w:rsidRPr="00675704" w:rsidRDefault="00D67C81" w:rsidP="00D67C81">
            <w:pPr>
              <w:jc w:val="center"/>
              <w:rPr>
                <w:b/>
                <w:bCs/>
              </w:rPr>
            </w:pPr>
            <w:r w:rsidRPr="00675704">
              <w:rPr>
                <w:b/>
                <w:bCs/>
              </w:rPr>
              <w:t>Pretendenta nosaukums</w:t>
            </w:r>
          </w:p>
        </w:tc>
        <w:tc>
          <w:tcPr>
            <w:tcW w:w="2411" w:type="dxa"/>
            <w:shd w:val="clear" w:color="auto" w:fill="auto"/>
            <w:hideMark/>
          </w:tcPr>
          <w:p w14:paraId="67CB28F6" w14:textId="6B4A704D" w:rsidR="00D67C81" w:rsidRPr="00675704" w:rsidRDefault="00D67C81" w:rsidP="00D67C81">
            <w:pPr>
              <w:jc w:val="center"/>
              <w:rPr>
                <w:b/>
                <w:bCs/>
              </w:rPr>
            </w:pPr>
            <w:r w:rsidRPr="00675704">
              <w:rPr>
                <w:b/>
                <w:bCs/>
              </w:rPr>
              <w:t>Izvēles pamatojums</w:t>
            </w:r>
            <w:r w:rsidR="00AD7B7F">
              <w:rPr>
                <w:b/>
                <w:bCs/>
              </w:rPr>
              <w:t xml:space="preserve"> -</w:t>
            </w:r>
          </w:p>
          <w:p w14:paraId="30CB128D" w14:textId="77EF4FB0" w:rsidR="00410282" w:rsidRPr="00675704" w:rsidRDefault="00410282" w:rsidP="00D67C81">
            <w:pPr>
              <w:jc w:val="center"/>
              <w:rPr>
                <w:b/>
                <w:bCs/>
              </w:rPr>
            </w:pPr>
            <w:r w:rsidRPr="00675704">
              <w:rPr>
                <w:rFonts w:eastAsia="Calibri"/>
                <w:b/>
                <w:bCs/>
              </w:rPr>
              <w:t>Iegūtie punkti saimnieciski izdevīgākā piedāvājuma vērtējumā</w:t>
            </w:r>
          </w:p>
        </w:tc>
        <w:tc>
          <w:tcPr>
            <w:tcW w:w="2849" w:type="dxa"/>
            <w:shd w:val="clear" w:color="auto" w:fill="auto"/>
            <w:hideMark/>
          </w:tcPr>
          <w:p w14:paraId="79937D44" w14:textId="4A7FBEBB" w:rsidR="00D67C81" w:rsidRPr="00675704" w:rsidRDefault="00985E11" w:rsidP="00D67C81">
            <w:pPr>
              <w:jc w:val="center"/>
              <w:rPr>
                <w:b/>
                <w:bCs/>
              </w:rPr>
            </w:pPr>
            <w:r w:rsidRPr="00675704">
              <w:rPr>
                <w:b/>
              </w:rPr>
              <w:t>Polises cena 1 (vienai) personai EUR</w:t>
            </w:r>
          </w:p>
        </w:tc>
      </w:tr>
      <w:tr w:rsidR="00D67C81" w:rsidRPr="00675704" w14:paraId="5E9916B1" w14:textId="77777777" w:rsidTr="00F33581">
        <w:trPr>
          <w:trHeight w:val="70"/>
        </w:trPr>
        <w:tc>
          <w:tcPr>
            <w:tcW w:w="4380" w:type="dxa"/>
            <w:shd w:val="clear" w:color="auto" w:fill="auto"/>
            <w:hideMark/>
          </w:tcPr>
          <w:p w14:paraId="7E39D1F4" w14:textId="33F06AA3" w:rsidR="00D67C81" w:rsidRPr="00675704" w:rsidRDefault="00F33581" w:rsidP="00D67C81">
            <w:pPr>
              <w:jc w:val="center"/>
              <w:rPr>
                <w:b/>
                <w:bCs/>
              </w:rPr>
            </w:pPr>
            <w:r w:rsidRPr="00675704">
              <w:t>AAS “BALTA”</w:t>
            </w:r>
          </w:p>
        </w:tc>
        <w:tc>
          <w:tcPr>
            <w:tcW w:w="2411" w:type="dxa"/>
            <w:shd w:val="clear" w:color="auto" w:fill="auto"/>
            <w:hideMark/>
          </w:tcPr>
          <w:p w14:paraId="0B387F92" w14:textId="7559D14E" w:rsidR="00D67C81" w:rsidRPr="00675704" w:rsidRDefault="00F33581" w:rsidP="00D67C81">
            <w:pPr>
              <w:jc w:val="center"/>
              <w:rPr>
                <w:bCs/>
              </w:rPr>
            </w:pPr>
            <w:r w:rsidRPr="00675704">
              <w:rPr>
                <w:bCs/>
              </w:rPr>
              <w:t>99,99</w:t>
            </w:r>
            <w:r w:rsidR="00D67C81" w:rsidRPr="00675704">
              <w:rPr>
                <w:bCs/>
              </w:rPr>
              <w:t xml:space="preserve"> punkti</w:t>
            </w:r>
          </w:p>
        </w:tc>
        <w:tc>
          <w:tcPr>
            <w:tcW w:w="2849" w:type="dxa"/>
            <w:shd w:val="clear" w:color="auto" w:fill="auto"/>
            <w:hideMark/>
          </w:tcPr>
          <w:p w14:paraId="1182B652" w14:textId="4DC5DC47" w:rsidR="00D67C81" w:rsidRPr="00675704" w:rsidRDefault="00985E11" w:rsidP="00D67C81">
            <w:pPr>
              <w:jc w:val="center"/>
              <w:rPr>
                <w:b/>
                <w:bCs/>
              </w:rPr>
            </w:pPr>
            <w:r w:rsidRPr="00675704">
              <w:rPr>
                <w:bCs/>
              </w:rPr>
              <w:t>793</w:t>
            </w:r>
          </w:p>
        </w:tc>
      </w:tr>
    </w:tbl>
    <w:p w14:paraId="124CF00B" w14:textId="77777777" w:rsidR="0014720A" w:rsidRPr="00675704" w:rsidRDefault="0014720A" w:rsidP="00BC526C">
      <w:pPr>
        <w:jc w:val="both"/>
        <w:rPr>
          <w:b/>
          <w:bCs/>
        </w:rPr>
      </w:pPr>
    </w:p>
    <w:p w14:paraId="5CC50A5E" w14:textId="77777777" w:rsidR="00390A6C" w:rsidRPr="00675704" w:rsidRDefault="00390A6C" w:rsidP="00391033">
      <w:pPr>
        <w:keepNext/>
        <w:jc w:val="both"/>
        <w:outlineLvl w:val="2"/>
        <w:rPr>
          <w:b/>
          <w:bCs/>
        </w:rPr>
      </w:pPr>
    </w:p>
    <w:p w14:paraId="1B7098F5" w14:textId="77777777" w:rsidR="00EA5457" w:rsidRPr="00675704" w:rsidRDefault="00EA5457" w:rsidP="00EA5457">
      <w:pPr>
        <w:spacing w:line="276" w:lineRule="auto"/>
        <w:jc w:val="both"/>
        <w:rPr>
          <w:b/>
        </w:rPr>
      </w:pPr>
      <w:r w:rsidRPr="00675704">
        <w:rPr>
          <w:b/>
        </w:rPr>
        <w:t>Pamatojums lēmumam par katru noraidīto pretendentu, kā arī par katru iepirkuma procedūras dokumentiem neatbilstošu piedāvājumu:</w:t>
      </w:r>
    </w:p>
    <w:p w14:paraId="49A8A075" w14:textId="77777777" w:rsidR="00EA5457" w:rsidRPr="00675704" w:rsidRDefault="00EA5457" w:rsidP="00EA5457">
      <w:pPr>
        <w:keepNext/>
        <w:jc w:val="both"/>
        <w:outlineLvl w:val="2"/>
        <w:rPr>
          <w:bCs/>
        </w:rPr>
      </w:pPr>
      <w:r w:rsidRPr="00675704">
        <w:rPr>
          <w:bCs/>
        </w:rPr>
        <w:t>Nav attiecināms.</w:t>
      </w:r>
    </w:p>
    <w:p w14:paraId="5C730015" w14:textId="77777777" w:rsidR="00EA5457" w:rsidRPr="00675704" w:rsidRDefault="00EA5457" w:rsidP="00391033">
      <w:pPr>
        <w:keepNext/>
        <w:jc w:val="both"/>
        <w:outlineLvl w:val="2"/>
        <w:rPr>
          <w:b/>
          <w:bCs/>
          <w:shd w:val="clear" w:color="auto" w:fill="FFFFFF"/>
        </w:rPr>
      </w:pPr>
    </w:p>
    <w:p w14:paraId="26703B9B" w14:textId="1D86EE5C" w:rsidR="009B02C2" w:rsidRPr="00675704" w:rsidRDefault="004C3B28" w:rsidP="00391033">
      <w:pPr>
        <w:keepNext/>
        <w:jc w:val="both"/>
        <w:outlineLvl w:val="2"/>
        <w:rPr>
          <w:b/>
          <w:bCs/>
        </w:rPr>
      </w:pPr>
      <w:r w:rsidRPr="00675704">
        <w:rPr>
          <w:b/>
          <w:bCs/>
          <w:shd w:val="clear" w:color="auto" w:fill="FFFFFF"/>
        </w:rPr>
        <w:t>Lēmuma pamatojums, ja iepirkuma komisija pieņēmusi lēmumu pārtraukt vai izbeigt iepirkuma procedūru:</w:t>
      </w:r>
    </w:p>
    <w:p w14:paraId="73D47DC6" w14:textId="77777777" w:rsidR="00C11E8A" w:rsidRPr="00675704" w:rsidRDefault="00C11E8A" w:rsidP="00C11E8A">
      <w:pPr>
        <w:keepNext/>
        <w:jc w:val="both"/>
        <w:outlineLvl w:val="2"/>
        <w:rPr>
          <w:bCs/>
        </w:rPr>
      </w:pPr>
      <w:r w:rsidRPr="00675704">
        <w:rPr>
          <w:bCs/>
        </w:rPr>
        <w:t>Nav attiecināms.</w:t>
      </w:r>
    </w:p>
    <w:p w14:paraId="60A69445" w14:textId="77777777" w:rsidR="00081D97" w:rsidRPr="00675704" w:rsidRDefault="00081D97" w:rsidP="00391033">
      <w:pPr>
        <w:keepNext/>
        <w:jc w:val="both"/>
        <w:outlineLvl w:val="2"/>
        <w:rPr>
          <w:b/>
          <w:bCs/>
        </w:rPr>
      </w:pPr>
    </w:p>
    <w:p w14:paraId="0E2B9D9B" w14:textId="77777777" w:rsidR="009B6D7C" w:rsidRPr="00675704" w:rsidRDefault="00390A6C" w:rsidP="00391033">
      <w:pPr>
        <w:keepNext/>
        <w:jc w:val="both"/>
        <w:outlineLvl w:val="2"/>
        <w:rPr>
          <w:b/>
          <w:bCs/>
        </w:rPr>
      </w:pPr>
      <w:r w:rsidRPr="00675704">
        <w:rPr>
          <w:b/>
          <w:bCs/>
        </w:rPr>
        <w:t>Konstatētie interešu konflikti un pasākumi, kas veikti to novēršanai:</w:t>
      </w:r>
    </w:p>
    <w:p w14:paraId="067EB93B" w14:textId="3E091A42" w:rsidR="00C11E8A" w:rsidRPr="00675704" w:rsidRDefault="00C11E8A" w:rsidP="00C11E8A">
      <w:pPr>
        <w:keepNext/>
        <w:jc w:val="both"/>
        <w:outlineLvl w:val="2"/>
        <w:rPr>
          <w:bCs/>
        </w:rPr>
      </w:pPr>
      <w:r w:rsidRPr="00675704">
        <w:rPr>
          <w:bCs/>
        </w:rPr>
        <w:t>Nav.</w:t>
      </w:r>
    </w:p>
    <w:p w14:paraId="42371292" w14:textId="77777777" w:rsidR="00390A6C" w:rsidRPr="00675704" w:rsidRDefault="00390A6C" w:rsidP="00391033">
      <w:pPr>
        <w:keepNext/>
        <w:jc w:val="both"/>
        <w:outlineLvl w:val="2"/>
        <w:rPr>
          <w:b/>
          <w:bCs/>
        </w:rPr>
      </w:pPr>
    </w:p>
    <w:p w14:paraId="55D04CF8" w14:textId="77777777" w:rsidR="006B52A0" w:rsidRPr="00675704" w:rsidRDefault="008B6C8D" w:rsidP="00391033">
      <w:pPr>
        <w:keepNext/>
        <w:jc w:val="both"/>
        <w:outlineLvl w:val="2"/>
        <w:rPr>
          <w:b/>
          <w:bCs/>
        </w:rPr>
      </w:pPr>
      <w:r w:rsidRPr="00675704">
        <w:rPr>
          <w:b/>
          <w:bCs/>
        </w:rPr>
        <w:t>L</w:t>
      </w:r>
      <w:r w:rsidR="00364C4C" w:rsidRPr="00675704">
        <w:rPr>
          <w:b/>
          <w:bCs/>
        </w:rPr>
        <w:t>ēmuma pieņemšanas datums</w:t>
      </w:r>
      <w:r w:rsidR="004A613D" w:rsidRPr="00675704">
        <w:rPr>
          <w:b/>
          <w:bCs/>
        </w:rPr>
        <w:t>:</w:t>
      </w:r>
    </w:p>
    <w:p w14:paraId="3325AF72" w14:textId="09EC0007" w:rsidR="00364C4C" w:rsidRPr="00675704" w:rsidRDefault="009144A1" w:rsidP="00EB7E97">
      <w:pPr>
        <w:jc w:val="both"/>
      </w:pPr>
      <w:r w:rsidRPr="00675704">
        <w:t>20</w:t>
      </w:r>
      <w:r w:rsidR="00EE0292" w:rsidRPr="00675704">
        <w:t>2</w:t>
      </w:r>
      <w:r w:rsidR="00481204" w:rsidRPr="00675704">
        <w:t>5</w:t>
      </w:r>
      <w:r w:rsidRPr="00675704">
        <w:t>.</w:t>
      </w:r>
      <w:r w:rsidR="00CF43D9" w:rsidRPr="00675704">
        <w:t xml:space="preserve"> </w:t>
      </w:r>
      <w:r w:rsidRPr="00675704">
        <w:t xml:space="preserve">gada </w:t>
      </w:r>
      <w:r w:rsidR="00C96BFD" w:rsidRPr="00675704">
        <w:t>12</w:t>
      </w:r>
      <w:r w:rsidR="00365F90" w:rsidRPr="00675704">
        <w:t xml:space="preserve">. </w:t>
      </w:r>
      <w:r w:rsidR="00C96BFD" w:rsidRPr="00675704">
        <w:t>maijs</w:t>
      </w:r>
      <w:r w:rsidRPr="00675704">
        <w:t>, protokols Nr.</w:t>
      </w:r>
      <w:r w:rsidR="00CF43D9" w:rsidRPr="00675704">
        <w:t xml:space="preserve"> </w:t>
      </w:r>
      <w:r w:rsidR="00C96BFD" w:rsidRPr="00675704">
        <w:t>27</w:t>
      </w:r>
      <w:r w:rsidR="00364C4C" w:rsidRPr="00675704">
        <w:t>.</w:t>
      </w:r>
    </w:p>
    <w:p w14:paraId="1EA29DDE" w14:textId="1E1C0A17" w:rsidR="00CE0004" w:rsidRPr="00675704" w:rsidRDefault="00CE0004" w:rsidP="00EB7E97">
      <w:pPr>
        <w:jc w:val="both"/>
      </w:pPr>
    </w:p>
    <w:p w14:paraId="6682654B" w14:textId="77777777" w:rsidR="00C22AC6" w:rsidRPr="00675704" w:rsidRDefault="00C22AC6" w:rsidP="00EB7E97">
      <w:pPr>
        <w:jc w:val="both"/>
      </w:pPr>
    </w:p>
    <w:p w14:paraId="26EF8ED5" w14:textId="77777777" w:rsidR="00C22AC6" w:rsidRPr="00675704" w:rsidRDefault="00C22AC6" w:rsidP="00EB7E97">
      <w:pPr>
        <w:jc w:val="both"/>
      </w:pPr>
    </w:p>
    <w:p w14:paraId="37CA5725" w14:textId="409A1EA0" w:rsidR="00C22AC6" w:rsidRPr="00675704" w:rsidRDefault="00C22AC6" w:rsidP="00EB7E97">
      <w:pPr>
        <w:jc w:val="both"/>
      </w:pPr>
      <w:r w:rsidRPr="00675704">
        <w:t xml:space="preserve">Iepirkuma komisijas </w:t>
      </w:r>
      <w:r w:rsidR="00F61667" w:rsidRPr="00675704">
        <w:t>sekretāre</w:t>
      </w:r>
      <w:r w:rsidRPr="00675704">
        <w:tab/>
      </w:r>
      <w:r w:rsidRPr="00675704">
        <w:tab/>
      </w:r>
      <w:r w:rsidRPr="00675704">
        <w:tab/>
      </w:r>
      <w:r w:rsidRPr="00675704">
        <w:tab/>
      </w:r>
      <w:r w:rsidRPr="00675704">
        <w:tab/>
      </w:r>
      <w:r w:rsidRPr="00675704">
        <w:tab/>
      </w:r>
      <w:r w:rsidR="00F61667" w:rsidRPr="00675704">
        <w:t>E.Jonāse</w:t>
      </w:r>
    </w:p>
    <w:p w14:paraId="0920ABA0" w14:textId="77777777" w:rsidR="00C22AC6" w:rsidRPr="00675704" w:rsidRDefault="00C22AC6" w:rsidP="00EB7E97">
      <w:pPr>
        <w:jc w:val="both"/>
      </w:pPr>
    </w:p>
    <w:p w14:paraId="6028F718" w14:textId="77777777" w:rsidR="00404BEA" w:rsidRPr="00675704" w:rsidRDefault="00404BEA" w:rsidP="00AA6FF5">
      <w:pPr>
        <w:jc w:val="center"/>
        <w:rPr>
          <w:rFonts w:eastAsia="Calibri"/>
        </w:rPr>
      </w:pPr>
      <w:bookmarkStart w:id="1" w:name="edoc_info"/>
    </w:p>
    <w:p w14:paraId="561D7565" w14:textId="39D0E76F" w:rsidR="00404BEA" w:rsidRPr="00675704" w:rsidRDefault="00404BEA" w:rsidP="00AA6FF5">
      <w:pPr>
        <w:jc w:val="center"/>
        <w:rPr>
          <w:rFonts w:eastAsia="Calibri"/>
        </w:rPr>
      </w:pPr>
    </w:p>
    <w:p w14:paraId="0D12DD1B" w14:textId="3001BE24" w:rsidR="006D6F4C" w:rsidRPr="00675704" w:rsidRDefault="00CE0004" w:rsidP="00AA6FF5">
      <w:pPr>
        <w:jc w:val="center"/>
        <w:rPr>
          <w:noProof/>
        </w:rPr>
      </w:pPr>
      <w:r w:rsidRPr="00675704">
        <w:rPr>
          <w:rFonts w:eastAsia="Calibri"/>
        </w:rPr>
        <w:t>Dokuments ir parakstīts ar drošu elektronisko parakstu un satur laika zīmogu.</w:t>
      </w:r>
      <w:bookmarkEnd w:id="1"/>
    </w:p>
    <w:sectPr w:rsidR="006D6F4C" w:rsidRPr="00675704" w:rsidSect="00B64AF4">
      <w:footerReference w:type="default" r:id="rId8"/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BA225" w14:textId="77777777" w:rsidR="00251399" w:rsidRPr="00675704" w:rsidRDefault="00251399" w:rsidP="00A757B9">
      <w:r w:rsidRPr="00675704">
        <w:separator/>
      </w:r>
    </w:p>
  </w:endnote>
  <w:endnote w:type="continuationSeparator" w:id="0">
    <w:p w14:paraId="5E8A2C00" w14:textId="77777777" w:rsidR="00251399" w:rsidRPr="00675704" w:rsidRDefault="00251399" w:rsidP="00A757B9">
      <w:r w:rsidRPr="0067570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2AB7F" w14:textId="77777777" w:rsidR="00492343" w:rsidRPr="00675704" w:rsidRDefault="00492343">
    <w:pPr>
      <w:pStyle w:val="Kjene"/>
      <w:jc w:val="center"/>
    </w:pPr>
    <w:r w:rsidRPr="00675704">
      <w:fldChar w:fldCharType="begin"/>
    </w:r>
    <w:r w:rsidRPr="00675704">
      <w:instrText xml:space="preserve"> PAGE   \* MERGEFORMAT </w:instrText>
    </w:r>
    <w:r w:rsidRPr="00675704">
      <w:fldChar w:fldCharType="separate"/>
    </w:r>
    <w:r w:rsidR="007E51FF" w:rsidRPr="00675704">
      <w:t>3</w:t>
    </w:r>
    <w:r w:rsidRPr="00675704">
      <w:fldChar w:fldCharType="end"/>
    </w:r>
  </w:p>
  <w:p w14:paraId="16DA185C" w14:textId="77777777" w:rsidR="00BD504F" w:rsidRPr="00675704" w:rsidRDefault="00BD504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8C97B" w14:textId="77777777" w:rsidR="00251399" w:rsidRPr="00675704" w:rsidRDefault="00251399" w:rsidP="00A757B9">
      <w:r w:rsidRPr="00675704">
        <w:separator/>
      </w:r>
    </w:p>
  </w:footnote>
  <w:footnote w:type="continuationSeparator" w:id="0">
    <w:p w14:paraId="2B617AB7" w14:textId="77777777" w:rsidR="00251399" w:rsidRPr="00675704" w:rsidRDefault="00251399" w:rsidP="00A757B9">
      <w:r w:rsidRPr="00675704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67728"/>
    <w:multiLevelType w:val="hybridMultilevel"/>
    <w:tmpl w:val="AB0C77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F1318"/>
    <w:multiLevelType w:val="hybridMultilevel"/>
    <w:tmpl w:val="71E02920"/>
    <w:lvl w:ilvl="0" w:tplc="2E6688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2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8527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44821"/>
    <w:multiLevelType w:val="hybridMultilevel"/>
    <w:tmpl w:val="A4B67B94"/>
    <w:lvl w:ilvl="0" w:tplc="38A0D5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2088A"/>
    <w:multiLevelType w:val="hybridMultilevel"/>
    <w:tmpl w:val="8870A4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85A9F"/>
    <w:multiLevelType w:val="multilevel"/>
    <w:tmpl w:val="A39C05A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2C282FCC"/>
    <w:multiLevelType w:val="hybridMultilevel"/>
    <w:tmpl w:val="9D4CFD56"/>
    <w:lvl w:ilvl="0" w:tplc="6A7C8E50">
      <w:start w:val="1"/>
      <w:numFmt w:val="decimal"/>
      <w:lvlText w:val="%1)"/>
      <w:lvlJc w:val="left"/>
      <w:pPr>
        <w:ind w:left="1020" w:hanging="360"/>
      </w:pPr>
    </w:lvl>
    <w:lvl w:ilvl="1" w:tplc="0CA68AC8">
      <w:start w:val="1"/>
      <w:numFmt w:val="decimal"/>
      <w:lvlText w:val="%2)"/>
      <w:lvlJc w:val="left"/>
      <w:pPr>
        <w:ind w:left="1020" w:hanging="360"/>
      </w:pPr>
    </w:lvl>
    <w:lvl w:ilvl="2" w:tplc="B3DEBD6C">
      <w:start w:val="1"/>
      <w:numFmt w:val="decimal"/>
      <w:lvlText w:val="%3)"/>
      <w:lvlJc w:val="left"/>
      <w:pPr>
        <w:ind w:left="1020" w:hanging="360"/>
      </w:pPr>
    </w:lvl>
    <w:lvl w:ilvl="3" w:tplc="7B2E2AA2">
      <w:start w:val="1"/>
      <w:numFmt w:val="decimal"/>
      <w:lvlText w:val="%4)"/>
      <w:lvlJc w:val="left"/>
      <w:pPr>
        <w:ind w:left="1020" w:hanging="360"/>
      </w:pPr>
    </w:lvl>
    <w:lvl w:ilvl="4" w:tplc="F7F4D3DE">
      <w:start w:val="1"/>
      <w:numFmt w:val="decimal"/>
      <w:lvlText w:val="%5)"/>
      <w:lvlJc w:val="left"/>
      <w:pPr>
        <w:ind w:left="1020" w:hanging="360"/>
      </w:pPr>
    </w:lvl>
    <w:lvl w:ilvl="5" w:tplc="9702AF56">
      <w:start w:val="1"/>
      <w:numFmt w:val="decimal"/>
      <w:lvlText w:val="%6)"/>
      <w:lvlJc w:val="left"/>
      <w:pPr>
        <w:ind w:left="1020" w:hanging="360"/>
      </w:pPr>
    </w:lvl>
    <w:lvl w:ilvl="6" w:tplc="2472841A">
      <w:start w:val="1"/>
      <w:numFmt w:val="decimal"/>
      <w:lvlText w:val="%7)"/>
      <w:lvlJc w:val="left"/>
      <w:pPr>
        <w:ind w:left="1020" w:hanging="360"/>
      </w:pPr>
    </w:lvl>
    <w:lvl w:ilvl="7" w:tplc="61289D0C">
      <w:start w:val="1"/>
      <w:numFmt w:val="decimal"/>
      <w:lvlText w:val="%8)"/>
      <w:lvlJc w:val="left"/>
      <w:pPr>
        <w:ind w:left="1020" w:hanging="360"/>
      </w:pPr>
    </w:lvl>
    <w:lvl w:ilvl="8" w:tplc="3C7E0C72">
      <w:start w:val="1"/>
      <w:numFmt w:val="decimal"/>
      <w:lvlText w:val="%9)"/>
      <w:lvlJc w:val="left"/>
      <w:pPr>
        <w:ind w:left="1020" w:hanging="360"/>
      </w:pPr>
    </w:lvl>
  </w:abstractNum>
  <w:abstractNum w:abstractNumId="6" w15:restartNumberingAfterBreak="0">
    <w:nsid w:val="2EF76621"/>
    <w:multiLevelType w:val="hybridMultilevel"/>
    <w:tmpl w:val="C644CD30"/>
    <w:lvl w:ilvl="0" w:tplc="57D03AD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2F730A66"/>
    <w:multiLevelType w:val="hybridMultilevel"/>
    <w:tmpl w:val="CD42E46C"/>
    <w:lvl w:ilvl="0" w:tplc="02B2C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E6903"/>
    <w:multiLevelType w:val="hybridMultilevel"/>
    <w:tmpl w:val="656EC836"/>
    <w:lvl w:ilvl="0" w:tplc="717C1D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95B6A"/>
    <w:multiLevelType w:val="hybridMultilevel"/>
    <w:tmpl w:val="B0647B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01F83"/>
    <w:multiLevelType w:val="hybridMultilevel"/>
    <w:tmpl w:val="A0521402"/>
    <w:lvl w:ilvl="0" w:tplc="C4DCC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3C1CBE"/>
    <w:multiLevelType w:val="hybridMultilevel"/>
    <w:tmpl w:val="B7862D94"/>
    <w:lvl w:ilvl="0" w:tplc="15887574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BA0608F"/>
    <w:multiLevelType w:val="hybridMultilevel"/>
    <w:tmpl w:val="46267CA4"/>
    <w:lvl w:ilvl="0" w:tplc="02B2C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87E5F"/>
    <w:multiLevelType w:val="hybridMultilevel"/>
    <w:tmpl w:val="3C120478"/>
    <w:lvl w:ilvl="0" w:tplc="F934D8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84264A"/>
    <w:multiLevelType w:val="hybridMultilevel"/>
    <w:tmpl w:val="D0447F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06C6A"/>
    <w:multiLevelType w:val="hybridMultilevel"/>
    <w:tmpl w:val="EC0041DC"/>
    <w:lvl w:ilvl="0" w:tplc="117059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0F06C6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D209A7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574C8D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6209EC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E6C0E5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26A2C6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E2EB3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AE608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78BF1CEB"/>
    <w:multiLevelType w:val="hybridMultilevel"/>
    <w:tmpl w:val="9C143CC2"/>
    <w:lvl w:ilvl="0" w:tplc="52B67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B2254B"/>
    <w:multiLevelType w:val="hybridMultilevel"/>
    <w:tmpl w:val="C388D510"/>
    <w:lvl w:ilvl="0" w:tplc="11705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8988282">
    <w:abstractNumId w:val="3"/>
  </w:num>
  <w:num w:numId="2" w16cid:durableId="1520657305">
    <w:abstractNumId w:val="0"/>
  </w:num>
  <w:num w:numId="3" w16cid:durableId="29945678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406163">
    <w:abstractNumId w:val="9"/>
  </w:num>
  <w:num w:numId="5" w16cid:durableId="1381976928">
    <w:abstractNumId w:val="0"/>
  </w:num>
  <w:num w:numId="6" w16cid:durableId="450780857">
    <w:abstractNumId w:val="1"/>
  </w:num>
  <w:num w:numId="7" w16cid:durableId="1106995819">
    <w:abstractNumId w:val="14"/>
  </w:num>
  <w:num w:numId="8" w16cid:durableId="1880587513">
    <w:abstractNumId w:val="12"/>
  </w:num>
  <w:num w:numId="9" w16cid:durableId="1641881165">
    <w:abstractNumId w:val="7"/>
  </w:num>
  <w:num w:numId="10" w16cid:durableId="1116220404">
    <w:abstractNumId w:val="17"/>
  </w:num>
  <w:num w:numId="11" w16cid:durableId="142549483">
    <w:abstractNumId w:val="16"/>
  </w:num>
  <w:num w:numId="12" w16cid:durableId="32055042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085615702">
    <w:abstractNumId w:val="10"/>
  </w:num>
  <w:num w:numId="14" w16cid:durableId="246771532">
    <w:abstractNumId w:val="6"/>
  </w:num>
  <w:num w:numId="15" w16cid:durableId="1652980289">
    <w:abstractNumId w:val="8"/>
  </w:num>
  <w:num w:numId="16" w16cid:durableId="947807754">
    <w:abstractNumId w:val="4"/>
  </w:num>
  <w:num w:numId="17" w16cid:durableId="117456184">
    <w:abstractNumId w:val="11"/>
  </w:num>
  <w:num w:numId="18" w16cid:durableId="570967050">
    <w:abstractNumId w:val="13"/>
  </w:num>
  <w:num w:numId="19" w16cid:durableId="435368289">
    <w:abstractNumId w:val="2"/>
  </w:num>
  <w:num w:numId="20" w16cid:durableId="1954509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B8"/>
    <w:rsid w:val="000079AC"/>
    <w:rsid w:val="00016A8E"/>
    <w:rsid w:val="00017022"/>
    <w:rsid w:val="00023940"/>
    <w:rsid w:val="000263A3"/>
    <w:rsid w:val="00027B69"/>
    <w:rsid w:val="000524CA"/>
    <w:rsid w:val="00057BCE"/>
    <w:rsid w:val="00065011"/>
    <w:rsid w:val="00065124"/>
    <w:rsid w:val="000709B3"/>
    <w:rsid w:val="00077695"/>
    <w:rsid w:val="00080A75"/>
    <w:rsid w:val="00081D97"/>
    <w:rsid w:val="00082F33"/>
    <w:rsid w:val="00087736"/>
    <w:rsid w:val="000904D8"/>
    <w:rsid w:val="0009089A"/>
    <w:rsid w:val="00092326"/>
    <w:rsid w:val="0009431F"/>
    <w:rsid w:val="0009644B"/>
    <w:rsid w:val="000A2F79"/>
    <w:rsid w:val="000A303D"/>
    <w:rsid w:val="000B3476"/>
    <w:rsid w:val="000B383E"/>
    <w:rsid w:val="000C0D3C"/>
    <w:rsid w:val="000C60E9"/>
    <w:rsid w:val="000C7F42"/>
    <w:rsid w:val="000D029D"/>
    <w:rsid w:val="000D32B5"/>
    <w:rsid w:val="000D45B0"/>
    <w:rsid w:val="000D4AE8"/>
    <w:rsid w:val="000E162F"/>
    <w:rsid w:val="000E3C43"/>
    <w:rsid w:val="000E52C9"/>
    <w:rsid w:val="000F77C8"/>
    <w:rsid w:val="0010215A"/>
    <w:rsid w:val="00103F1C"/>
    <w:rsid w:val="001063D3"/>
    <w:rsid w:val="00106A85"/>
    <w:rsid w:val="00114693"/>
    <w:rsid w:val="00114C39"/>
    <w:rsid w:val="001222FB"/>
    <w:rsid w:val="001229D6"/>
    <w:rsid w:val="0012389E"/>
    <w:rsid w:val="00125244"/>
    <w:rsid w:val="00126D55"/>
    <w:rsid w:val="001435BE"/>
    <w:rsid w:val="0014720A"/>
    <w:rsid w:val="0015031B"/>
    <w:rsid w:val="00150938"/>
    <w:rsid w:val="00153E5C"/>
    <w:rsid w:val="00157D3E"/>
    <w:rsid w:val="00161A29"/>
    <w:rsid w:val="0016360B"/>
    <w:rsid w:val="001637A9"/>
    <w:rsid w:val="00174814"/>
    <w:rsid w:val="00193E7E"/>
    <w:rsid w:val="00195270"/>
    <w:rsid w:val="001972F3"/>
    <w:rsid w:val="001A3E6C"/>
    <w:rsid w:val="001A500E"/>
    <w:rsid w:val="001B0799"/>
    <w:rsid w:val="001B203F"/>
    <w:rsid w:val="001B2790"/>
    <w:rsid w:val="001B4464"/>
    <w:rsid w:val="001C06A3"/>
    <w:rsid w:val="001C5119"/>
    <w:rsid w:val="001C5304"/>
    <w:rsid w:val="001D0430"/>
    <w:rsid w:val="001D31F7"/>
    <w:rsid w:val="001E1206"/>
    <w:rsid w:val="00211309"/>
    <w:rsid w:val="00215B05"/>
    <w:rsid w:val="00216B76"/>
    <w:rsid w:val="0022722D"/>
    <w:rsid w:val="00241892"/>
    <w:rsid w:val="00247806"/>
    <w:rsid w:val="00251399"/>
    <w:rsid w:val="00255564"/>
    <w:rsid w:val="002677CA"/>
    <w:rsid w:val="002701B0"/>
    <w:rsid w:val="00273BA5"/>
    <w:rsid w:val="00286A88"/>
    <w:rsid w:val="00290741"/>
    <w:rsid w:val="00297AFC"/>
    <w:rsid w:val="002A66E6"/>
    <w:rsid w:val="002B2A3C"/>
    <w:rsid w:val="002B337E"/>
    <w:rsid w:val="002B50B4"/>
    <w:rsid w:val="002C0400"/>
    <w:rsid w:val="002C3AAF"/>
    <w:rsid w:val="002C47BA"/>
    <w:rsid w:val="002C589F"/>
    <w:rsid w:val="002C6E8B"/>
    <w:rsid w:val="002D4858"/>
    <w:rsid w:val="002D637B"/>
    <w:rsid w:val="002D775D"/>
    <w:rsid w:val="002E3D78"/>
    <w:rsid w:val="002E54BA"/>
    <w:rsid w:val="002E75D4"/>
    <w:rsid w:val="002F193C"/>
    <w:rsid w:val="002F2BFA"/>
    <w:rsid w:val="002F5DD1"/>
    <w:rsid w:val="00301EB3"/>
    <w:rsid w:val="00302F19"/>
    <w:rsid w:val="0031484B"/>
    <w:rsid w:val="0031758C"/>
    <w:rsid w:val="00320066"/>
    <w:rsid w:val="003215DA"/>
    <w:rsid w:val="0032532C"/>
    <w:rsid w:val="00326147"/>
    <w:rsid w:val="00327C11"/>
    <w:rsid w:val="00327ED5"/>
    <w:rsid w:val="00332E82"/>
    <w:rsid w:val="0034310F"/>
    <w:rsid w:val="003464B5"/>
    <w:rsid w:val="0035209E"/>
    <w:rsid w:val="0036082B"/>
    <w:rsid w:val="00361676"/>
    <w:rsid w:val="00362DEB"/>
    <w:rsid w:val="00364C4C"/>
    <w:rsid w:val="00365F90"/>
    <w:rsid w:val="0037533E"/>
    <w:rsid w:val="003832AB"/>
    <w:rsid w:val="0038617C"/>
    <w:rsid w:val="00390A6C"/>
    <w:rsid w:val="00391033"/>
    <w:rsid w:val="003933E1"/>
    <w:rsid w:val="00394167"/>
    <w:rsid w:val="003A5B61"/>
    <w:rsid w:val="003B040A"/>
    <w:rsid w:val="003B0825"/>
    <w:rsid w:val="003B132A"/>
    <w:rsid w:val="003B68FC"/>
    <w:rsid w:val="003B6C4A"/>
    <w:rsid w:val="003B76E9"/>
    <w:rsid w:val="003C188C"/>
    <w:rsid w:val="003C4A61"/>
    <w:rsid w:val="003C4BAC"/>
    <w:rsid w:val="003D152C"/>
    <w:rsid w:val="003D504E"/>
    <w:rsid w:val="003E06A5"/>
    <w:rsid w:val="003E121E"/>
    <w:rsid w:val="003E6913"/>
    <w:rsid w:val="003F130A"/>
    <w:rsid w:val="003F560B"/>
    <w:rsid w:val="003F733D"/>
    <w:rsid w:val="00404BEA"/>
    <w:rsid w:val="0040652D"/>
    <w:rsid w:val="00410282"/>
    <w:rsid w:val="00416648"/>
    <w:rsid w:val="00416C19"/>
    <w:rsid w:val="004209FE"/>
    <w:rsid w:val="004278DF"/>
    <w:rsid w:val="00434D59"/>
    <w:rsid w:val="00436F77"/>
    <w:rsid w:val="004446E8"/>
    <w:rsid w:val="0045117C"/>
    <w:rsid w:val="00454920"/>
    <w:rsid w:val="00461778"/>
    <w:rsid w:val="00472C6C"/>
    <w:rsid w:val="00472EAB"/>
    <w:rsid w:val="004736EF"/>
    <w:rsid w:val="004802CA"/>
    <w:rsid w:val="00481204"/>
    <w:rsid w:val="004841A2"/>
    <w:rsid w:val="00492343"/>
    <w:rsid w:val="00494596"/>
    <w:rsid w:val="004A613D"/>
    <w:rsid w:val="004A732F"/>
    <w:rsid w:val="004B45BD"/>
    <w:rsid w:val="004C1B58"/>
    <w:rsid w:val="004C3B28"/>
    <w:rsid w:val="004C4876"/>
    <w:rsid w:val="004D3862"/>
    <w:rsid w:val="004D7E1B"/>
    <w:rsid w:val="004F22EA"/>
    <w:rsid w:val="004F4A0E"/>
    <w:rsid w:val="004F64D8"/>
    <w:rsid w:val="0050165A"/>
    <w:rsid w:val="00501683"/>
    <w:rsid w:val="00507394"/>
    <w:rsid w:val="00513087"/>
    <w:rsid w:val="005325D4"/>
    <w:rsid w:val="00535124"/>
    <w:rsid w:val="00540AAA"/>
    <w:rsid w:val="00542882"/>
    <w:rsid w:val="00543F0B"/>
    <w:rsid w:val="00551E50"/>
    <w:rsid w:val="00553F5A"/>
    <w:rsid w:val="00571CA8"/>
    <w:rsid w:val="005738BC"/>
    <w:rsid w:val="0057633D"/>
    <w:rsid w:val="00580FF6"/>
    <w:rsid w:val="00583020"/>
    <w:rsid w:val="00583C25"/>
    <w:rsid w:val="00587F91"/>
    <w:rsid w:val="00590B26"/>
    <w:rsid w:val="00591923"/>
    <w:rsid w:val="00592489"/>
    <w:rsid w:val="0059396B"/>
    <w:rsid w:val="00594F0B"/>
    <w:rsid w:val="00597FFD"/>
    <w:rsid w:val="005A2210"/>
    <w:rsid w:val="005A2FB7"/>
    <w:rsid w:val="005A72C6"/>
    <w:rsid w:val="005C2D26"/>
    <w:rsid w:val="005D2D8F"/>
    <w:rsid w:val="005D6B32"/>
    <w:rsid w:val="005F72D4"/>
    <w:rsid w:val="00611834"/>
    <w:rsid w:val="00611A67"/>
    <w:rsid w:val="00611AC5"/>
    <w:rsid w:val="00615664"/>
    <w:rsid w:val="006260DF"/>
    <w:rsid w:val="00644ED3"/>
    <w:rsid w:val="00646033"/>
    <w:rsid w:val="00675704"/>
    <w:rsid w:val="00685BEE"/>
    <w:rsid w:val="00685C75"/>
    <w:rsid w:val="006902B0"/>
    <w:rsid w:val="0069531B"/>
    <w:rsid w:val="006961A9"/>
    <w:rsid w:val="00696DF8"/>
    <w:rsid w:val="006A1659"/>
    <w:rsid w:val="006A464B"/>
    <w:rsid w:val="006A7D44"/>
    <w:rsid w:val="006B2A8C"/>
    <w:rsid w:val="006B408F"/>
    <w:rsid w:val="006B52A0"/>
    <w:rsid w:val="006B6E1C"/>
    <w:rsid w:val="006C419B"/>
    <w:rsid w:val="006C68C5"/>
    <w:rsid w:val="006D1DDB"/>
    <w:rsid w:val="006D2D99"/>
    <w:rsid w:val="006D62E0"/>
    <w:rsid w:val="006D6F4C"/>
    <w:rsid w:val="006D7758"/>
    <w:rsid w:val="006F0426"/>
    <w:rsid w:val="006F7CED"/>
    <w:rsid w:val="007134A1"/>
    <w:rsid w:val="007146B7"/>
    <w:rsid w:val="00723248"/>
    <w:rsid w:val="00727A67"/>
    <w:rsid w:val="00747D72"/>
    <w:rsid w:val="0075430D"/>
    <w:rsid w:val="00755F51"/>
    <w:rsid w:val="00757387"/>
    <w:rsid w:val="00761946"/>
    <w:rsid w:val="00761ED7"/>
    <w:rsid w:val="00761FB6"/>
    <w:rsid w:val="00762AE9"/>
    <w:rsid w:val="00771A4F"/>
    <w:rsid w:val="00793266"/>
    <w:rsid w:val="007A0B49"/>
    <w:rsid w:val="007A446B"/>
    <w:rsid w:val="007A6B05"/>
    <w:rsid w:val="007C25AA"/>
    <w:rsid w:val="007D07F3"/>
    <w:rsid w:val="007D4BB0"/>
    <w:rsid w:val="007E51FF"/>
    <w:rsid w:val="007F1291"/>
    <w:rsid w:val="007F29A8"/>
    <w:rsid w:val="007F6E26"/>
    <w:rsid w:val="0080070C"/>
    <w:rsid w:val="008225D7"/>
    <w:rsid w:val="008244A5"/>
    <w:rsid w:val="00826E1A"/>
    <w:rsid w:val="008279F3"/>
    <w:rsid w:val="00840226"/>
    <w:rsid w:val="00850351"/>
    <w:rsid w:val="00861D8A"/>
    <w:rsid w:val="008627DA"/>
    <w:rsid w:val="00863FF4"/>
    <w:rsid w:val="0088284F"/>
    <w:rsid w:val="00882F8A"/>
    <w:rsid w:val="00885EBF"/>
    <w:rsid w:val="00891210"/>
    <w:rsid w:val="008A169E"/>
    <w:rsid w:val="008A216C"/>
    <w:rsid w:val="008A725B"/>
    <w:rsid w:val="008A7A65"/>
    <w:rsid w:val="008B6C8D"/>
    <w:rsid w:val="008C299C"/>
    <w:rsid w:val="008C7189"/>
    <w:rsid w:val="008D247E"/>
    <w:rsid w:val="008D4425"/>
    <w:rsid w:val="008D44AF"/>
    <w:rsid w:val="008E062C"/>
    <w:rsid w:val="008F3AB8"/>
    <w:rsid w:val="00905054"/>
    <w:rsid w:val="009132DF"/>
    <w:rsid w:val="009144A1"/>
    <w:rsid w:val="0092067B"/>
    <w:rsid w:val="00926248"/>
    <w:rsid w:val="0093097A"/>
    <w:rsid w:val="00932416"/>
    <w:rsid w:val="00934AC5"/>
    <w:rsid w:val="00943EEE"/>
    <w:rsid w:val="00946FD6"/>
    <w:rsid w:val="0095062C"/>
    <w:rsid w:val="00952278"/>
    <w:rsid w:val="009524BF"/>
    <w:rsid w:val="00954726"/>
    <w:rsid w:val="0095562B"/>
    <w:rsid w:val="0096061B"/>
    <w:rsid w:val="00971656"/>
    <w:rsid w:val="009729BD"/>
    <w:rsid w:val="009730C0"/>
    <w:rsid w:val="009815F3"/>
    <w:rsid w:val="00981EA6"/>
    <w:rsid w:val="00982803"/>
    <w:rsid w:val="009843E7"/>
    <w:rsid w:val="00985E11"/>
    <w:rsid w:val="00991564"/>
    <w:rsid w:val="00995EFE"/>
    <w:rsid w:val="00996DE5"/>
    <w:rsid w:val="00997CE8"/>
    <w:rsid w:val="009A0E65"/>
    <w:rsid w:val="009A478D"/>
    <w:rsid w:val="009A6EA4"/>
    <w:rsid w:val="009B0256"/>
    <w:rsid w:val="009B02C2"/>
    <w:rsid w:val="009B6D7C"/>
    <w:rsid w:val="009C6BF7"/>
    <w:rsid w:val="009F0421"/>
    <w:rsid w:val="009F15D1"/>
    <w:rsid w:val="009F5236"/>
    <w:rsid w:val="009F796A"/>
    <w:rsid w:val="00A015CE"/>
    <w:rsid w:val="00A27F94"/>
    <w:rsid w:val="00A310C2"/>
    <w:rsid w:val="00A34630"/>
    <w:rsid w:val="00A35101"/>
    <w:rsid w:val="00A37042"/>
    <w:rsid w:val="00A379B6"/>
    <w:rsid w:val="00A40ED5"/>
    <w:rsid w:val="00A42EBA"/>
    <w:rsid w:val="00A46E5A"/>
    <w:rsid w:val="00A554E6"/>
    <w:rsid w:val="00A55D56"/>
    <w:rsid w:val="00A61671"/>
    <w:rsid w:val="00A65F4C"/>
    <w:rsid w:val="00A6619C"/>
    <w:rsid w:val="00A70F14"/>
    <w:rsid w:val="00A73856"/>
    <w:rsid w:val="00A757B9"/>
    <w:rsid w:val="00A9151A"/>
    <w:rsid w:val="00AA6FF5"/>
    <w:rsid w:val="00AA7EAC"/>
    <w:rsid w:val="00AB63D3"/>
    <w:rsid w:val="00AB73D1"/>
    <w:rsid w:val="00AC544D"/>
    <w:rsid w:val="00AC6402"/>
    <w:rsid w:val="00AD0C7C"/>
    <w:rsid w:val="00AD7B7F"/>
    <w:rsid w:val="00AE56EF"/>
    <w:rsid w:val="00AE6872"/>
    <w:rsid w:val="00AE7905"/>
    <w:rsid w:val="00AF60FF"/>
    <w:rsid w:val="00AF64DD"/>
    <w:rsid w:val="00AF6CED"/>
    <w:rsid w:val="00B104A6"/>
    <w:rsid w:val="00B1470F"/>
    <w:rsid w:val="00B246C3"/>
    <w:rsid w:val="00B3566B"/>
    <w:rsid w:val="00B36128"/>
    <w:rsid w:val="00B427FB"/>
    <w:rsid w:val="00B44348"/>
    <w:rsid w:val="00B4605D"/>
    <w:rsid w:val="00B46D3B"/>
    <w:rsid w:val="00B5000C"/>
    <w:rsid w:val="00B50B77"/>
    <w:rsid w:val="00B520DF"/>
    <w:rsid w:val="00B52DB8"/>
    <w:rsid w:val="00B55ABD"/>
    <w:rsid w:val="00B61727"/>
    <w:rsid w:val="00B61EAB"/>
    <w:rsid w:val="00B64AF4"/>
    <w:rsid w:val="00B66CFE"/>
    <w:rsid w:val="00B84277"/>
    <w:rsid w:val="00B843E9"/>
    <w:rsid w:val="00B9566C"/>
    <w:rsid w:val="00BB0214"/>
    <w:rsid w:val="00BB1E7B"/>
    <w:rsid w:val="00BB3ABE"/>
    <w:rsid w:val="00BC0E6B"/>
    <w:rsid w:val="00BC3434"/>
    <w:rsid w:val="00BC40E3"/>
    <w:rsid w:val="00BC526C"/>
    <w:rsid w:val="00BC72B4"/>
    <w:rsid w:val="00BD1814"/>
    <w:rsid w:val="00BD3684"/>
    <w:rsid w:val="00BD504F"/>
    <w:rsid w:val="00BE1387"/>
    <w:rsid w:val="00BE3056"/>
    <w:rsid w:val="00BE41D2"/>
    <w:rsid w:val="00BE47DB"/>
    <w:rsid w:val="00BE4E7A"/>
    <w:rsid w:val="00BF27DF"/>
    <w:rsid w:val="00BF3239"/>
    <w:rsid w:val="00BF3489"/>
    <w:rsid w:val="00C03D6B"/>
    <w:rsid w:val="00C04778"/>
    <w:rsid w:val="00C05EA9"/>
    <w:rsid w:val="00C11B46"/>
    <w:rsid w:val="00C11E8A"/>
    <w:rsid w:val="00C13B3A"/>
    <w:rsid w:val="00C150BC"/>
    <w:rsid w:val="00C153E0"/>
    <w:rsid w:val="00C22A17"/>
    <w:rsid w:val="00C22AC6"/>
    <w:rsid w:val="00C26AA2"/>
    <w:rsid w:val="00C27D51"/>
    <w:rsid w:val="00C379DA"/>
    <w:rsid w:val="00C42688"/>
    <w:rsid w:val="00C57E53"/>
    <w:rsid w:val="00C61F04"/>
    <w:rsid w:val="00C63B03"/>
    <w:rsid w:val="00C64ECD"/>
    <w:rsid w:val="00C65856"/>
    <w:rsid w:val="00C679D7"/>
    <w:rsid w:val="00C73EDE"/>
    <w:rsid w:val="00C749DB"/>
    <w:rsid w:val="00C8098D"/>
    <w:rsid w:val="00C84D79"/>
    <w:rsid w:val="00C900F7"/>
    <w:rsid w:val="00C924E1"/>
    <w:rsid w:val="00C927EE"/>
    <w:rsid w:val="00C947FA"/>
    <w:rsid w:val="00C96BFD"/>
    <w:rsid w:val="00C96F65"/>
    <w:rsid w:val="00CA4616"/>
    <w:rsid w:val="00CB344A"/>
    <w:rsid w:val="00CB3FC3"/>
    <w:rsid w:val="00CB624F"/>
    <w:rsid w:val="00CB7928"/>
    <w:rsid w:val="00CD2CEF"/>
    <w:rsid w:val="00CD466B"/>
    <w:rsid w:val="00CE0004"/>
    <w:rsid w:val="00CE0AE0"/>
    <w:rsid w:val="00CF0921"/>
    <w:rsid w:val="00CF43D9"/>
    <w:rsid w:val="00CF6BFF"/>
    <w:rsid w:val="00D047D6"/>
    <w:rsid w:val="00D07509"/>
    <w:rsid w:val="00D15FBF"/>
    <w:rsid w:val="00D211A5"/>
    <w:rsid w:val="00D318E3"/>
    <w:rsid w:val="00D4090E"/>
    <w:rsid w:val="00D410BF"/>
    <w:rsid w:val="00D4293D"/>
    <w:rsid w:val="00D42A92"/>
    <w:rsid w:val="00D42C6E"/>
    <w:rsid w:val="00D46C23"/>
    <w:rsid w:val="00D51C26"/>
    <w:rsid w:val="00D538B1"/>
    <w:rsid w:val="00D543E6"/>
    <w:rsid w:val="00D61CFD"/>
    <w:rsid w:val="00D638F3"/>
    <w:rsid w:val="00D67C81"/>
    <w:rsid w:val="00D74855"/>
    <w:rsid w:val="00D7600C"/>
    <w:rsid w:val="00D83EA7"/>
    <w:rsid w:val="00D9120A"/>
    <w:rsid w:val="00D94498"/>
    <w:rsid w:val="00D95402"/>
    <w:rsid w:val="00DA39AE"/>
    <w:rsid w:val="00DB208A"/>
    <w:rsid w:val="00DB4A2A"/>
    <w:rsid w:val="00DB58C8"/>
    <w:rsid w:val="00DC231E"/>
    <w:rsid w:val="00DC7419"/>
    <w:rsid w:val="00DD4EA8"/>
    <w:rsid w:val="00DD6D54"/>
    <w:rsid w:val="00DD7CEE"/>
    <w:rsid w:val="00DE1E0A"/>
    <w:rsid w:val="00DE55BE"/>
    <w:rsid w:val="00DE6FDC"/>
    <w:rsid w:val="00DF4A6D"/>
    <w:rsid w:val="00E06AB4"/>
    <w:rsid w:val="00E2570C"/>
    <w:rsid w:val="00E356B1"/>
    <w:rsid w:val="00E402A2"/>
    <w:rsid w:val="00E43351"/>
    <w:rsid w:val="00E442D6"/>
    <w:rsid w:val="00E53D1C"/>
    <w:rsid w:val="00E5707E"/>
    <w:rsid w:val="00E628A2"/>
    <w:rsid w:val="00E65E35"/>
    <w:rsid w:val="00E67A4F"/>
    <w:rsid w:val="00E71FD4"/>
    <w:rsid w:val="00E725C1"/>
    <w:rsid w:val="00E742FD"/>
    <w:rsid w:val="00E76F33"/>
    <w:rsid w:val="00E915AA"/>
    <w:rsid w:val="00E95160"/>
    <w:rsid w:val="00E97450"/>
    <w:rsid w:val="00EA1655"/>
    <w:rsid w:val="00EA5457"/>
    <w:rsid w:val="00EA63E0"/>
    <w:rsid w:val="00EB77C3"/>
    <w:rsid w:val="00EB7E97"/>
    <w:rsid w:val="00EC6DDA"/>
    <w:rsid w:val="00ED174E"/>
    <w:rsid w:val="00ED7550"/>
    <w:rsid w:val="00EE0292"/>
    <w:rsid w:val="00EE4F64"/>
    <w:rsid w:val="00EF2656"/>
    <w:rsid w:val="00F03EB3"/>
    <w:rsid w:val="00F05271"/>
    <w:rsid w:val="00F07F2C"/>
    <w:rsid w:val="00F10764"/>
    <w:rsid w:val="00F10B71"/>
    <w:rsid w:val="00F2207A"/>
    <w:rsid w:val="00F33581"/>
    <w:rsid w:val="00F4115E"/>
    <w:rsid w:val="00F50B20"/>
    <w:rsid w:val="00F51B48"/>
    <w:rsid w:val="00F61667"/>
    <w:rsid w:val="00F63D8D"/>
    <w:rsid w:val="00F83768"/>
    <w:rsid w:val="00F948A0"/>
    <w:rsid w:val="00F95CA1"/>
    <w:rsid w:val="00FA56D7"/>
    <w:rsid w:val="00FA78C7"/>
    <w:rsid w:val="00FB34D2"/>
    <w:rsid w:val="00FB4939"/>
    <w:rsid w:val="00FB6EFE"/>
    <w:rsid w:val="00FC2335"/>
    <w:rsid w:val="00FC4B53"/>
    <w:rsid w:val="00FE0128"/>
    <w:rsid w:val="00FE28C3"/>
    <w:rsid w:val="00FE2ADC"/>
    <w:rsid w:val="00FE6F27"/>
    <w:rsid w:val="00FF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52DC"/>
  <w15:chartTrackingRefBased/>
  <w15:docId w15:val="{4847A7A6-AA4C-4774-B8B7-EBAA8BDB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52DB8"/>
    <w:rPr>
      <w:rFonts w:eastAsia="Times New Roman"/>
      <w:sz w:val="24"/>
      <w:szCs w:val="24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52DB8"/>
    <w:pPr>
      <w:keepNext/>
      <w:jc w:val="center"/>
      <w:outlineLvl w:val="0"/>
    </w:pPr>
    <w:rPr>
      <w:b/>
      <w:bCs/>
      <w:lang w:val="x-none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B52DB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E00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uiPriority w:val="9"/>
    <w:rsid w:val="00B52DB8"/>
    <w:rPr>
      <w:rFonts w:eastAsia="Times New Roman"/>
      <w:b/>
      <w:bCs/>
      <w:sz w:val="24"/>
      <w:szCs w:val="24"/>
      <w:lang w:eastAsia="en-US"/>
    </w:rPr>
  </w:style>
  <w:style w:type="character" w:customStyle="1" w:styleId="Virsraksts2Rakstz">
    <w:name w:val="Virsraksts 2 Rakstz."/>
    <w:link w:val="Virsraksts2"/>
    <w:uiPriority w:val="9"/>
    <w:rsid w:val="00B52DB8"/>
    <w:rPr>
      <w:rFonts w:ascii="Cambria" w:eastAsia="Times New Roman" w:hAnsi="Cambria"/>
      <w:b/>
      <w:bCs/>
      <w:color w:val="4F81BD"/>
      <w:sz w:val="26"/>
      <w:szCs w:val="26"/>
      <w:lang w:val="en-GB" w:eastAsia="en-US"/>
    </w:rPr>
  </w:style>
  <w:style w:type="paragraph" w:styleId="Galvene">
    <w:name w:val="header"/>
    <w:basedOn w:val="Parasts"/>
    <w:link w:val="GalveneRakstz"/>
    <w:unhideWhenUsed/>
    <w:rsid w:val="00B52DB8"/>
    <w:pPr>
      <w:tabs>
        <w:tab w:val="num" w:pos="360"/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B52DB8"/>
    <w:rPr>
      <w:rFonts w:eastAsia="Times New Roman"/>
      <w:sz w:val="24"/>
      <w:szCs w:val="24"/>
      <w:lang w:val="en-GB" w:eastAsia="en-US"/>
    </w:rPr>
  </w:style>
  <w:style w:type="character" w:customStyle="1" w:styleId="PamattekstsRakstz">
    <w:name w:val="Pamatteksts Rakstz."/>
    <w:aliases w:val="Body Text1 Rakstz."/>
    <w:link w:val="Pamatteksts"/>
    <w:semiHidden/>
    <w:locked/>
    <w:rsid w:val="00B52DB8"/>
    <w:rPr>
      <w:rFonts w:eastAsia="Times New Roman"/>
      <w:bCs/>
      <w:sz w:val="24"/>
      <w:szCs w:val="24"/>
      <w:lang w:eastAsia="en-US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B52DB8"/>
    <w:pPr>
      <w:jc w:val="both"/>
    </w:pPr>
    <w:rPr>
      <w:bCs/>
      <w:lang w:val="x-none"/>
    </w:rPr>
  </w:style>
  <w:style w:type="character" w:customStyle="1" w:styleId="BodyTextChar1">
    <w:name w:val="Body Text Char1"/>
    <w:uiPriority w:val="99"/>
    <w:semiHidden/>
    <w:rsid w:val="00B52DB8"/>
    <w:rPr>
      <w:rFonts w:eastAsia="Times New Roman"/>
      <w:sz w:val="24"/>
      <w:szCs w:val="24"/>
      <w:lang w:val="en-GB" w:eastAsia="en-US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B52DB8"/>
    <w:pPr>
      <w:spacing w:after="120"/>
      <w:ind w:left="283"/>
    </w:pPr>
  </w:style>
  <w:style w:type="character" w:customStyle="1" w:styleId="PamattekstsaratkpiRakstz">
    <w:name w:val="Pamatteksts ar atkāpi Rakstz."/>
    <w:link w:val="Pamattekstsaratkpi"/>
    <w:uiPriority w:val="99"/>
    <w:semiHidden/>
    <w:rsid w:val="00B52DB8"/>
    <w:rPr>
      <w:rFonts w:eastAsia="Times New Roman"/>
      <w:sz w:val="24"/>
      <w:szCs w:val="24"/>
      <w:lang w:val="en-GB" w:eastAsia="en-US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B52DB8"/>
    <w:pPr>
      <w:spacing w:after="120" w:line="480" w:lineRule="auto"/>
      <w:ind w:left="283"/>
    </w:pPr>
  </w:style>
  <w:style w:type="character" w:customStyle="1" w:styleId="Pamattekstaatkpe2Rakstz">
    <w:name w:val="Pamatteksta atkāpe 2 Rakstz."/>
    <w:link w:val="Pamattekstaatkpe2"/>
    <w:uiPriority w:val="99"/>
    <w:semiHidden/>
    <w:rsid w:val="00B52DB8"/>
    <w:rPr>
      <w:rFonts w:eastAsia="Times New Roman"/>
      <w:sz w:val="24"/>
      <w:szCs w:val="24"/>
      <w:lang w:val="en-GB" w:eastAsia="en-US"/>
    </w:rPr>
  </w:style>
  <w:style w:type="paragraph" w:customStyle="1" w:styleId="naisf">
    <w:name w:val="naisf"/>
    <w:basedOn w:val="Parasts"/>
    <w:rsid w:val="00B52DB8"/>
    <w:pPr>
      <w:spacing w:before="100" w:beforeAutospacing="1" w:after="100" w:afterAutospacing="1"/>
      <w:jc w:val="both"/>
    </w:pPr>
  </w:style>
  <w:style w:type="character" w:styleId="Izmantotahipersaite">
    <w:name w:val="FollowedHyperlink"/>
    <w:uiPriority w:val="99"/>
    <w:semiHidden/>
    <w:unhideWhenUsed/>
    <w:rsid w:val="00571CA8"/>
    <w:rPr>
      <w:color w:val="800080"/>
      <w:u w:val="single"/>
    </w:rPr>
  </w:style>
  <w:style w:type="paragraph" w:styleId="Bezatstarpm">
    <w:name w:val="No Spacing"/>
    <w:uiPriority w:val="1"/>
    <w:qFormat/>
    <w:rsid w:val="00943EEE"/>
    <w:rPr>
      <w:rFonts w:eastAsia="Times New Roman"/>
      <w:sz w:val="24"/>
      <w:szCs w:val="24"/>
      <w:lang w:val="en-GB" w:eastAsia="en-US"/>
    </w:rPr>
  </w:style>
  <w:style w:type="paragraph" w:styleId="Kjene">
    <w:name w:val="footer"/>
    <w:basedOn w:val="Parasts"/>
    <w:link w:val="KjeneRakstz"/>
    <w:uiPriority w:val="99"/>
    <w:unhideWhenUsed/>
    <w:rsid w:val="00A757B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A757B9"/>
    <w:rPr>
      <w:rFonts w:eastAsia="Times New Roman"/>
      <w:sz w:val="24"/>
      <w:szCs w:val="24"/>
      <w:lang w:val="en-GB" w:eastAsia="en-US"/>
    </w:rPr>
  </w:style>
  <w:style w:type="paragraph" w:styleId="Pamatteksts3">
    <w:name w:val="Body Text 3"/>
    <w:basedOn w:val="Parasts"/>
    <w:link w:val="Pamatteksts3Rakstz"/>
    <w:uiPriority w:val="99"/>
    <w:unhideWhenUsed/>
    <w:rsid w:val="00195270"/>
    <w:pPr>
      <w:spacing w:after="120"/>
    </w:pPr>
    <w:rPr>
      <w:sz w:val="16"/>
      <w:szCs w:val="16"/>
      <w:lang w:val="en-US"/>
    </w:rPr>
  </w:style>
  <w:style w:type="character" w:customStyle="1" w:styleId="Pamatteksts3Rakstz">
    <w:name w:val="Pamatteksts 3 Rakstz."/>
    <w:link w:val="Pamatteksts3"/>
    <w:uiPriority w:val="99"/>
    <w:rsid w:val="00195270"/>
    <w:rPr>
      <w:rFonts w:eastAsia="Times New Roman"/>
      <w:sz w:val="16"/>
      <w:szCs w:val="16"/>
      <w:lang w:val="en-US" w:eastAsia="en-US"/>
    </w:rPr>
  </w:style>
  <w:style w:type="paragraph" w:styleId="Apakvirsraksts">
    <w:name w:val="Subtitle"/>
    <w:basedOn w:val="Parasts"/>
    <w:link w:val="ApakvirsrakstsRakstz"/>
    <w:qFormat/>
    <w:rsid w:val="004A613D"/>
    <w:pPr>
      <w:jc w:val="center"/>
    </w:pPr>
    <w:rPr>
      <w:b/>
      <w:sz w:val="28"/>
      <w:szCs w:val="20"/>
      <w:lang w:val="fr-BE"/>
    </w:rPr>
  </w:style>
  <w:style w:type="character" w:customStyle="1" w:styleId="ApakvirsrakstsRakstz">
    <w:name w:val="Apakšvirsraksts Rakstz."/>
    <w:link w:val="Apakvirsraksts"/>
    <w:rsid w:val="004A613D"/>
    <w:rPr>
      <w:rFonts w:eastAsia="Times New Roman"/>
      <w:b/>
      <w:sz w:val="28"/>
      <w:lang w:val="fr-BE"/>
    </w:rPr>
  </w:style>
  <w:style w:type="paragraph" w:customStyle="1" w:styleId="RakstzCharCharRakstzCharCharRakstz">
    <w:name w:val="Rakstz. Char Char Rakstz. Char Char Rakstz."/>
    <w:basedOn w:val="Parasts"/>
    <w:rsid w:val="006B52A0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904D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904D8"/>
    <w:rPr>
      <w:rFonts w:ascii="Tahoma" w:eastAsia="Times New Roman" w:hAnsi="Tahoma" w:cs="Tahoma"/>
      <w:sz w:val="16"/>
      <w:szCs w:val="16"/>
      <w:lang w:val="en-GB" w:eastAsia="en-US"/>
    </w:rPr>
  </w:style>
  <w:style w:type="table" w:styleId="Reatabula">
    <w:name w:val="Table Grid"/>
    <w:basedOn w:val="Parastatabula"/>
    <w:rsid w:val="00161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0256"/>
    <w:rPr>
      <w:rFonts w:eastAsia="Times New Roman"/>
      <w:color w:val="000000"/>
      <w:sz w:val="24"/>
      <w:lang w:val="en-AU" w:eastAsia="en-US"/>
    </w:rPr>
  </w:style>
  <w:style w:type="paragraph" w:styleId="Pamatteksts2">
    <w:name w:val="Body Text 2"/>
    <w:basedOn w:val="Parasts"/>
    <w:link w:val="Pamatteksts2Rakstz"/>
    <w:uiPriority w:val="99"/>
    <w:unhideWhenUsed/>
    <w:rsid w:val="009144A1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rsid w:val="009144A1"/>
    <w:rPr>
      <w:rFonts w:eastAsia="Times New Roman"/>
      <w:sz w:val="24"/>
      <w:szCs w:val="24"/>
      <w:lang w:val="en-GB" w:eastAsia="en-US"/>
    </w:rPr>
  </w:style>
  <w:style w:type="table" w:customStyle="1" w:styleId="Reatabula1">
    <w:name w:val="Režģa tabula1"/>
    <w:basedOn w:val="Parastatabula"/>
    <w:next w:val="Reatabula"/>
    <w:uiPriority w:val="39"/>
    <w:rsid w:val="00D9540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unhideWhenUsed/>
    <w:rsid w:val="008279F3"/>
    <w:rPr>
      <w:color w:val="0000FF"/>
      <w:u w:val="single"/>
    </w:rPr>
  </w:style>
  <w:style w:type="character" w:customStyle="1" w:styleId="fontstyle01">
    <w:name w:val="fontstyle01"/>
    <w:rsid w:val="008B6C8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E000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Prskatjums">
    <w:name w:val="Revision"/>
    <w:hidden/>
    <w:uiPriority w:val="99"/>
    <w:semiHidden/>
    <w:rsid w:val="00747D72"/>
    <w:rPr>
      <w:rFonts w:eastAsia="Times New Roman"/>
      <w:sz w:val="24"/>
      <w:szCs w:val="24"/>
      <w:lang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B2A8C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7146B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7146B7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7146B7"/>
    <w:rPr>
      <w:rFonts w:eastAsia="Times New Roman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146B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146B7"/>
    <w:rPr>
      <w:rFonts w:eastAsia="Times New Roman"/>
      <w:b/>
      <w:bCs/>
      <w:lang w:eastAsia="en-US"/>
    </w:rPr>
  </w:style>
  <w:style w:type="paragraph" w:styleId="Sarakstarindkopa">
    <w:name w:val="List Paragraph"/>
    <w:basedOn w:val="Parasts"/>
    <w:uiPriority w:val="34"/>
    <w:qFormat/>
    <w:rsid w:val="00B36128"/>
    <w:pPr>
      <w:ind w:left="720"/>
      <w:contextualSpacing/>
    </w:pPr>
  </w:style>
  <w:style w:type="paragraph" w:customStyle="1" w:styleId="tv213">
    <w:name w:val="tv213"/>
    <w:basedOn w:val="Parasts"/>
    <w:rsid w:val="0095562B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09963-C30E-41C9-94FA-4469F5EE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2164</Words>
  <Characters>1234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Latvia Privatisation Agency</Company>
  <LinksUpToDate>false</LinksUpToDate>
  <CharactersWithSpaces>3392</CharactersWithSpaces>
  <SharedDoc>false</SharedDoc>
  <HLinks>
    <vt:vector size="12" baseType="variant">
      <vt:variant>
        <vt:i4>7274528</vt:i4>
      </vt:variant>
      <vt:variant>
        <vt:i4>3</vt:i4>
      </vt:variant>
      <vt:variant>
        <vt:i4>0</vt:i4>
      </vt:variant>
      <vt:variant>
        <vt:i4>5</vt:i4>
      </vt:variant>
      <vt:variant>
        <vt:lpwstr>http://www.eis.gov.lv/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http://www.eis.gov.lv/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Jonase</dc:creator>
  <cp:keywords/>
  <cp:lastModifiedBy>Eva Jonāse</cp:lastModifiedBy>
  <cp:revision>28</cp:revision>
  <cp:lastPrinted>2013-05-24T08:03:00Z</cp:lastPrinted>
  <dcterms:created xsi:type="dcterms:W3CDTF">2025-05-14T18:43:00Z</dcterms:created>
  <dcterms:modified xsi:type="dcterms:W3CDTF">2025-05-15T04:52:00Z</dcterms:modified>
</cp:coreProperties>
</file>