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F5" w:rsidRDefault="006D4DF5" w:rsidP="006D4DF5">
      <w:pPr>
        <w:ind w:left="-180" w:right="-874"/>
        <w:jc w:val="center"/>
        <w:rPr>
          <w:rFonts w:ascii="Times New Roman" w:hAnsi="Times New Roman"/>
          <w:b/>
          <w:color w:val="000000"/>
          <w:sz w:val="24"/>
          <w:szCs w:val="24"/>
        </w:rPr>
      </w:pPr>
      <w:r w:rsidRPr="0015046D">
        <w:rPr>
          <w:rFonts w:ascii="Times New Roman" w:hAnsi="Times New Roman"/>
          <w:b/>
          <w:color w:val="000000"/>
          <w:sz w:val="24"/>
          <w:szCs w:val="24"/>
        </w:rPr>
        <w:t>Informatīvais paziņojums par Mazo iepirkumu</w:t>
      </w:r>
    </w:p>
    <w:tbl>
      <w:tblPr>
        <w:tblW w:w="0" w:type="auto"/>
        <w:tblLayout w:type="fixed"/>
        <w:tblLook w:val="04A0" w:firstRow="1" w:lastRow="0" w:firstColumn="1" w:lastColumn="0" w:noHBand="0" w:noVBand="1"/>
      </w:tblPr>
      <w:tblGrid>
        <w:gridCol w:w="1526"/>
        <w:gridCol w:w="425"/>
      </w:tblGrid>
      <w:tr w:rsidR="006D4DF5" w:rsidRPr="0015046D" w:rsidTr="00F00A20">
        <w:tc>
          <w:tcPr>
            <w:tcW w:w="1526" w:type="dxa"/>
            <w:tcBorders>
              <w:top w:val="nil"/>
              <w:left w:val="nil"/>
              <w:bottom w:val="nil"/>
              <w:right w:val="single" w:sz="4" w:space="0" w:color="auto"/>
            </w:tcBorders>
            <w:hideMark/>
          </w:tcPr>
          <w:p w:rsidR="006D4DF5" w:rsidRPr="0015046D" w:rsidRDefault="006D4DF5" w:rsidP="00F00A20">
            <w:pPr>
              <w:ind w:right="-694"/>
              <w:rPr>
                <w:rFonts w:ascii="Times New Roman" w:hAnsi="Times New Roman"/>
                <w:sz w:val="24"/>
                <w:szCs w:val="24"/>
              </w:rPr>
            </w:pPr>
            <w:r w:rsidRPr="0015046D">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6D4DF5" w:rsidRPr="0015046D" w:rsidRDefault="006D4DF5" w:rsidP="00F00A20">
            <w:pPr>
              <w:ind w:right="-694"/>
              <w:rPr>
                <w:rFonts w:ascii="Times New Roman" w:hAnsi="Times New Roman"/>
                <w:sz w:val="24"/>
                <w:szCs w:val="24"/>
              </w:rPr>
            </w:pPr>
          </w:p>
        </w:tc>
      </w:tr>
      <w:tr w:rsidR="006D4DF5" w:rsidRPr="0015046D" w:rsidTr="00F00A20">
        <w:tc>
          <w:tcPr>
            <w:tcW w:w="1526" w:type="dxa"/>
            <w:tcBorders>
              <w:top w:val="nil"/>
              <w:left w:val="nil"/>
              <w:bottom w:val="nil"/>
              <w:right w:val="single" w:sz="4" w:space="0" w:color="auto"/>
            </w:tcBorders>
            <w:hideMark/>
          </w:tcPr>
          <w:p w:rsidR="006D4DF5" w:rsidRPr="0015046D" w:rsidRDefault="006D4DF5" w:rsidP="00F00A20">
            <w:pPr>
              <w:ind w:right="-694"/>
              <w:rPr>
                <w:rFonts w:ascii="Times New Roman" w:hAnsi="Times New Roman"/>
                <w:sz w:val="24"/>
                <w:szCs w:val="24"/>
              </w:rPr>
            </w:pPr>
            <w:r w:rsidRPr="0015046D">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6D4DF5" w:rsidRPr="0015046D" w:rsidRDefault="006D4DF5" w:rsidP="00F00A20">
            <w:pPr>
              <w:ind w:right="-694"/>
              <w:rPr>
                <w:rFonts w:ascii="Times New Roman" w:hAnsi="Times New Roman"/>
                <w:sz w:val="24"/>
                <w:szCs w:val="24"/>
              </w:rPr>
            </w:pPr>
          </w:p>
        </w:tc>
      </w:tr>
      <w:tr w:rsidR="006D4DF5" w:rsidRPr="0015046D" w:rsidTr="00F00A20">
        <w:trPr>
          <w:trHeight w:val="397"/>
        </w:trPr>
        <w:tc>
          <w:tcPr>
            <w:tcW w:w="1526" w:type="dxa"/>
            <w:tcBorders>
              <w:top w:val="nil"/>
              <w:left w:val="nil"/>
              <w:bottom w:val="nil"/>
              <w:right w:val="single" w:sz="4" w:space="0" w:color="auto"/>
            </w:tcBorders>
            <w:hideMark/>
          </w:tcPr>
          <w:p w:rsidR="006D4DF5" w:rsidRPr="0015046D" w:rsidRDefault="006D4DF5" w:rsidP="00F00A20">
            <w:pPr>
              <w:ind w:right="-694"/>
              <w:rPr>
                <w:rFonts w:ascii="Times New Roman" w:hAnsi="Times New Roman"/>
                <w:sz w:val="24"/>
                <w:szCs w:val="24"/>
              </w:rPr>
            </w:pPr>
            <w:r w:rsidRPr="0015046D">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6D4DF5" w:rsidRPr="0015046D" w:rsidRDefault="006D4DF5" w:rsidP="00F00A20">
            <w:pPr>
              <w:ind w:right="-694"/>
              <w:rPr>
                <w:rFonts w:ascii="Times New Roman" w:hAnsi="Times New Roman"/>
                <w:sz w:val="24"/>
                <w:szCs w:val="24"/>
              </w:rPr>
            </w:pPr>
            <w:r w:rsidRPr="0015046D">
              <w:rPr>
                <w:rFonts w:ascii="Times New Roman" w:hAnsi="Times New Roman"/>
                <w:sz w:val="24"/>
                <w:szCs w:val="24"/>
              </w:rPr>
              <w:t>X</w:t>
            </w:r>
          </w:p>
        </w:tc>
      </w:tr>
    </w:tbl>
    <w:p w:rsidR="006D4DF5" w:rsidRPr="0015046D" w:rsidRDefault="006D4DF5" w:rsidP="006D4DF5">
      <w:pPr>
        <w:ind w:right="-694"/>
        <w:rPr>
          <w:rFonts w:ascii="Times New Roman" w:hAnsi="Times New Roman"/>
          <w:b/>
          <w:sz w:val="24"/>
          <w:szCs w:val="24"/>
        </w:rPr>
      </w:pPr>
    </w:p>
    <w:tbl>
      <w:tblPr>
        <w:tblW w:w="9465" w:type="dxa"/>
        <w:tblBorders>
          <w:insideH w:val="single" w:sz="4" w:space="0" w:color="auto"/>
        </w:tblBorders>
        <w:tblLayout w:type="fixed"/>
        <w:tblLook w:val="04A0" w:firstRow="1" w:lastRow="0" w:firstColumn="1" w:lastColumn="0" w:noHBand="0" w:noVBand="1"/>
      </w:tblPr>
      <w:tblGrid>
        <w:gridCol w:w="1188"/>
        <w:gridCol w:w="360"/>
        <w:gridCol w:w="2157"/>
        <w:gridCol w:w="1259"/>
        <w:gridCol w:w="1237"/>
        <w:gridCol w:w="1133"/>
        <w:gridCol w:w="2131"/>
      </w:tblGrid>
      <w:tr w:rsidR="006D4DF5" w:rsidRPr="0015046D" w:rsidTr="00F00A20">
        <w:trPr>
          <w:cantSplit/>
        </w:trPr>
        <w:tc>
          <w:tcPr>
            <w:tcW w:w="1547" w:type="dxa"/>
            <w:gridSpan w:val="2"/>
            <w:tcBorders>
              <w:top w:val="nil"/>
              <w:left w:val="nil"/>
              <w:bottom w:val="single" w:sz="4" w:space="0" w:color="auto"/>
              <w:right w:val="nil"/>
            </w:tcBorders>
            <w:hideMark/>
          </w:tcPr>
          <w:p w:rsidR="006D4DF5" w:rsidRPr="0015046D" w:rsidRDefault="006D4DF5" w:rsidP="00F00A20">
            <w:pPr>
              <w:spacing w:line="312" w:lineRule="auto"/>
              <w:ind w:right="-694"/>
              <w:jc w:val="both"/>
              <w:rPr>
                <w:rFonts w:ascii="Times New Roman" w:hAnsi="Times New Roman"/>
                <w:sz w:val="24"/>
                <w:szCs w:val="24"/>
              </w:rPr>
            </w:pPr>
            <w:r w:rsidRPr="0015046D">
              <w:rPr>
                <w:rFonts w:ascii="Times New Roman" w:hAnsi="Times New Roman"/>
                <w:sz w:val="24"/>
                <w:szCs w:val="24"/>
              </w:rPr>
              <w:t xml:space="preserve">1. Pasūtītājs - </w:t>
            </w:r>
          </w:p>
        </w:tc>
        <w:tc>
          <w:tcPr>
            <w:tcW w:w="7917" w:type="dxa"/>
            <w:gridSpan w:val="5"/>
            <w:tcBorders>
              <w:top w:val="nil"/>
              <w:left w:val="nil"/>
              <w:bottom w:val="single" w:sz="4" w:space="0" w:color="auto"/>
              <w:right w:val="nil"/>
            </w:tcBorders>
            <w:hideMark/>
          </w:tcPr>
          <w:p w:rsidR="006D4DF5" w:rsidRPr="0015046D" w:rsidRDefault="006D4DF5" w:rsidP="00F00A20">
            <w:pPr>
              <w:spacing w:line="312" w:lineRule="auto"/>
              <w:jc w:val="center"/>
              <w:rPr>
                <w:rFonts w:ascii="Times New Roman" w:hAnsi="Times New Roman"/>
                <w:sz w:val="24"/>
                <w:szCs w:val="24"/>
              </w:rPr>
            </w:pPr>
            <w:r w:rsidRPr="0015046D">
              <w:rPr>
                <w:rFonts w:ascii="Times New Roman" w:hAnsi="Times New Roman"/>
                <w:sz w:val="24"/>
                <w:szCs w:val="24"/>
              </w:rPr>
              <w:t>Valsts akciju sabiedrība “Privatizācijas aģentūra”</w:t>
            </w:r>
          </w:p>
        </w:tc>
      </w:tr>
      <w:tr w:rsidR="006D4DF5" w:rsidRPr="0015046D" w:rsidTr="00F00A20">
        <w:trPr>
          <w:cantSplit/>
          <w:trHeight w:val="233"/>
        </w:trPr>
        <w:tc>
          <w:tcPr>
            <w:tcW w:w="1187" w:type="dxa"/>
            <w:tcBorders>
              <w:top w:val="single" w:sz="4" w:space="0" w:color="auto"/>
              <w:left w:val="nil"/>
              <w:bottom w:val="nil"/>
              <w:right w:val="nil"/>
            </w:tcBorders>
            <w:hideMark/>
          </w:tcPr>
          <w:p w:rsidR="006D4DF5" w:rsidRPr="0015046D" w:rsidRDefault="006D4DF5" w:rsidP="00F00A20">
            <w:pPr>
              <w:spacing w:line="312" w:lineRule="auto"/>
              <w:ind w:right="-288"/>
              <w:jc w:val="both"/>
              <w:rPr>
                <w:rFonts w:ascii="Times New Roman" w:hAnsi="Times New Roman"/>
                <w:b/>
                <w:sz w:val="24"/>
                <w:szCs w:val="24"/>
              </w:rPr>
            </w:pPr>
            <w:r w:rsidRPr="0015046D">
              <w:rPr>
                <w:rFonts w:ascii="Times New Roman" w:hAnsi="Times New Roman"/>
                <w:b/>
                <w:sz w:val="24"/>
                <w:szCs w:val="24"/>
              </w:rPr>
              <w:t>Tālruņi -</w:t>
            </w:r>
          </w:p>
        </w:tc>
        <w:tc>
          <w:tcPr>
            <w:tcW w:w="360" w:type="dxa"/>
            <w:tcBorders>
              <w:top w:val="single" w:sz="4" w:space="0" w:color="auto"/>
              <w:left w:val="nil"/>
              <w:bottom w:val="nil"/>
              <w:right w:val="nil"/>
            </w:tcBorders>
            <w:hideMark/>
          </w:tcPr>
          <w:p w:rsidR="006D4DF5" w:rsidRPr="0015046D" w:rsidRDefault="006D4DF5" w:rsidP="00F00A20">
            <w:pPr>
              <w:spacing w:line="312" w:lineRule="auto"/>
              <w:ind w:right="-694"/>
              <w:jc w:val="right"/>
              <w:rPr>
                <w:rFonts w:ascii="Times New Roman" w:hAnsi="Times New Roman"/>
                <w:sz w:val="24"/>
                <w:szCs w:val="24"/>
              </w:rPr>
            </w:pPr>
            <w:r w:rsidRPr="0015046D">
              <w:rPr>
                <w:rFonts w:ascii="Times New Roman" w:hAnsi="Times New Roman"/>
                <w:b/>
                <w:sz w:val="24"/>
                <w:szCs w:val="24"/>
              </w:rPr>
              <w:t>-</w:t>
            </w:r>
          </w:p>
        </w:tc>
        <w:tc>
          <w:tcPr>
            <w:tcW w:w="2157" w:type="dxa"/>
            <w:tcBorders>
              <w:top w:val="single" w:sz="4" w:space="0" w:color="auto"/>
              <w:left w:val="nil"/>
              <w:bottom w:val="single" w:sz="4" w:space="0" w:color="auto"/>
              <w:right w:val="nil"/>
            </w:tcBorders>
            <w:hideMark/>
          </w:tcPr>
          <w:p w:rsidR="006D4DF5" w:rsidRPr="0015046D" w:rsidRDefault="006D4DF5" w:rsidP="00F00A20">
            <w:pPr>
              <w:spacing w:line="312" w:lineRule="auto"/>
              <w:ind w:right="-694"/>
              <w:rPr>
                <w:rFonts w:ascii="Times New Roman" w:hAnsi="Times New Roman"/>
                <w:sz w:val="24"/>
                <w:szCs w:val="24"/>
              </w:rPr>
            </w:pPr>
            <w:r w:rsidRPr="0015046D">
              <w:rPr>
                <w:rFonts w:ascii="Times New Roman" w:hAnsi="Times New Roman"/>
                <w:sz w:val="24"/>
                <w:szCs w:val="24"/>
              </w:rPr>
              <w:t>67021358</w:t>
            </w:r>
          </w:p>
        </w:tc>
        <w:tc>
          <w:tcPr>
            <w:tcW w:w="1259" w:type="dxa"/>
            <w:tcBorders>
              <w:top w:val="single" w:sz="4" w:space="0" w:color="auto"/>
              <w:left w:val="nil"/>
              <w:bottom w:val="nil"/>
              <w:right w:val="nil"/>
            </w:tcBorders>
            <w:hideMark/>
          </w:tcPr>
          <w:p w:rsidR="006D4DF5" w:rsidRPr="0015046D" w:rsidRDefault="006D4DF5" w:rsidP="00F00A20">
            <w:pPr>
              <w:spacing w:line="312" w:lineRule="auto"/>
              <w:ind w:right="-108"/>
              <w:jc w:val="center"/>
              <w:rPr>
                <w:rFonts w:ascii="Times New Roman" w:hAnsi="Times New Roman"/>
                <w:sz w:val="24"/>
                <w:szCs w:val="24"/>
              </w:rPr>
            </w:pPr>
            <w:r w:rsidRPr="0015046D">
              <w:rPr>
                <w:rFonts w:ascii="Times New Roman" w:hAnsi="Times New Roman"/>
                <w:b/>
                <w:sz w:val="24"/>
                <w:szCs w:val="24"/>
              </w:rPr>
              <w:t>Fakss -</w:t>
            </w:r>
          </w:p>
        </w:tc>
        <w:tc>
          <w:tcPr>
            <w:tcW w:w="1237" w:type="dxa"/>
            <w:tcBorders>
              <w:top w:val="single" w:sz="4" w:space="0" w:color="auto"/>
              <w:left w:val="nil"/>
              <w:bottom w:val="single" w:sz="4" w:space="0" w:color="auto"/>
              <w:right w:val="nil"/>
            </w:tcBorders>
            <w:hideMark/>
          </w:tcPr>
          <w:p w:rsidR="006D4DF5" w:rsidRPr="0015046D" w:rsidRDefault="006D4DF5" w:rsidP="00F00A20">
            <w:pPr>
              <w:spacing w:line="312" w:lineRule="auto"/>
              <w:ind w:right="-694"/>
              <w:rPr>
                <w:rFonts w:ascii="Times New Roman" w:hAnsi="Times New Roman"/>
                <w:sz w:val="24"/>
                <w:szCs w:val="24"/>
              </w:rPr>
            </w:pPr>
            <w:r w:rsidRPr="0015046D">
              <w:rPr>
                <w:rFonts w:ascii="Times New Roman" w:hAnsi="Times New Roman"/>
                <w:sz w:val="24"/>
                <w:szCs w:val="24"/>
              </w:rPr>
              <w:t>67830363</w:t>
            </w:r>
          </w:p>
        </w:tc>
        <w:tc>
          <w:tcPr>
            <w:tcW w:w="1133" w:type="dxa"/>
            <w:tcBorders>
              <w:top w:val="single" w:sz="4" w:space="0" w:color="auto"/>
              <w:left w:val="nil"/>
              <w:bottom w:val="nil"/>
              <w:right w:val="nil"/>
            </w:tcBorders>
            <w:hideMark/>
          </w:tcPr>
          <w:p w:rsidR="006D4DF5" w:rsidRPr="0015046D" w:rsidRDefault="006D4DF5" w:rsidP="00F00A20">
            <w:pPr>
              <w:spacing w:line="312" w:lineRule="auto"/>
              <w:ind w:left="-57" w:right="-694"/>
              <w:rPr>
                <w:rFonts w:ascii="Times New Roman" w:hAnsi="Times New Roman"/>
                <w:sz w:val="24"/>
                <w:szCs w:val="24"/>
              </w:rPr>
            </w:pPr>
            <w:r w:rsidRPr="0015046D">
              <w:rPr>
                <w:rFonts w:ascii="Times New Roman" w:hAnsi="Times New Roman"/>
                <w:b/>
                <w:sz w:val="24"/>
                <w:szCs w:val="24"/>
              </w:rPr>
              <w:t>E - pasts-</w:t>
            </w:r>
          </w:p>
        </w:tc>
        <w:tc>
          <w:tcPr>
            <w:tcW w:w="2131" w:type="dxa"/>
            <w:tcBorders>
              <w:top w:val="single" w:sz="4" w:space="0" w:color="auto"/>
              <w:left w:val="nil"/>
              <w:bottom w:val="single" w:sz="4" w:space="0" w:color="auto"/>
              <w:right w:val="nil"/>
            </w:tcBorders>
            <w:hideMark/>
          </w:tcPr>
          <w:p w:rsidR="006D4DF5" w:rsidRPr="0015046D" w:rsidRDefault="006D4DF5" w:rsidP="00F00A20">
            <w:pPr>
              <w:spacing w:line="312" w:lineRule="auto"/>
              <w:ind w:left="-16" w:right="-108"/>
              <w:rPr>
                <w:rFonts w:ascii="Times New Roman" w:hAnsi="Times New Roman"/>
                <w:sz w:val="24"/>
                <w:szCs w:val="24"/>
              </w:rPr>
            </w:pPr>
            <w:r w:rsidRPr="0015046D">
              <w:rPr>
                <w:rFonts w:ascii="Times New Roman" w:hAnsi="Times New Roman"/>
                <w:sz w:val="24"/>
                <w:szCs w:val="24"/>
              </w:rPr>
              <w:t>info@pa.gov.lv</w:t>
            </w:r>
          </w:p>
        </w:tc>
      </w:tr>
    </w:tbl>
    <w:p w:rsidR="006D4DF5" w:rsidRPr="0015046D" w:rsidRDefault="006D4DF5" w:rsidP="006D4DF5">
      <w:pPr>
        <w:spacing w:line="312" w:lineRule="auto"/>
        <w:ind w:right="-694"/>
        <w:jc w:val="right"/>
        <w:rPr>
          <w:rFonts w:ascii="Times New Roman" w:hAnsi="Times New Roman"/>
          <w:b/>
          <w:sz w:val="24"/>
          <w:szCs w:val="24"/>
        </w:rPr>
      </w:pPr>
    </w:p>
    <w:tbl>
      <w:tblPr>
        <w:tblW w:w="9465" w:type="dxa"/>
        <w:tblLayout w:type="fixed"/>
        <w:tblLook w:val="04A0" w:firstRow="1" w:lastRow="0" w:firstColumn="1" w:lastColumn="0" w:noHBand="0" w:noVBand="1"/>
      </w:tblPr>
      <w:tblGrid>
        <w:gridCol w:w="4789"/>
        <w:gridCol w:w="4676"/>
      </w:tblGrid>
      <w:tr w:rsidR="006D4DF5" w:rsidRPr="0015046D" w:rsidTr="00F00A20">
        <w:trPr>
          <w:cantSplit/>
        </w:trPr>
        <w:tc>
          <w:tcPr>
            <w:tcW w:w="4788" w:type="dxa"/>
            <w:vMerge w:val="restart"/>
            <w:hideMark/>
          </w:tcPr>
          <w:p w:rsidR="006D4DF5" w:rsidRPr="0015046D" w:rsidRDefault="006D4DF5" w:rsidP="00F00A20">
            <w:pPr>
              <w:spacing w:line="312" w:lineRule="auto"/>
              <w:ind w:right="-694"/>
              <w:rPr>
                <w:rFonts w:ascii="Times New Roman" w:hAnsi="Times New Roman"/>
                <w:sz w:val="24"/>
                <w:szCs w:val="24"/>
              </w:rPr>
            </w:pPr>
            <w:r w:rsidRPr="0015046D">
              <w:rPr>
                <w:rFonts w:ascii="Times New Roman" w:hAnsi="Times New Roman"/>
                <w:sz w:val="24"/>
                <w:szCs w:val="24"/>
              </w:rPr>
              <w:t xml:space="preserve">2. Paredzamā iepirkuma priekšmets - </w:t>
            </w:r>
          </w:p>
        </w:tc>
        <w:tc>
          <w:tcPr>
            <w:tcW w:w="4676" w:type="dxa"/>
            <w:tcBorders>
              <w:top w:val="nil"/>
              <w:left w:val="nil"/>
              <w:bottom w:val="single" w:sz="4" w:space="0" w:color="auto"/>
              <w:right w:val="nil"/>
            </w:tcBorders>
            <w:hideMark/>
          </w:tcPr>
          <w:p w:rsidR="006D4DF5" w:rsidRPr="0015046D" w:rsidRDefault="006D4DF5" w:rsidP="00F00A20">
            <w:pPr>
              <w:spacing w:after="0" w:line="240" w:lineRule="auto"/>
              <w:jc w:val="center"/>
              <w:rPr>
                <w:rFonts w:ascii="Times New Roman" w:hAnsi="Times New Roman"/>
                <w:b/>
                <w:sz w:val="24"/>
                <w:szCs w:val="24"/>
              </w:rPr>
            </w:pPr>
            <w:r w:rsidRPr="00762461">
              <w:rPr>
                <w:rFonts w:ascii="Times New Roman" w:hAnsi="Times New Roman"/>
                <w:b/>
                <w:sz w:val="24"/>
                <w:szCs w:val="24"/>
              </w:rPr>
              <w:t xml:space="preserve">Vispārīgās vienošanās noslēgšana par potenciālo pircēju, kapitālsabiedrības akcionāru un dalībnieku, citu interesentu iesniegto valsts kapitāla daļu (akciju) pirkšanas piedāvājumu (cenas piedāvājumu) </w:t>
            </w:r>
            <w:r w:rsidRPr="00D67802">
              <w:rPr>
                <w:rFonts w:ascii="Times New Roman" w:hAnsi="Times New Roman"/>
                <w:b/>
                <w:sz w:val="24"/>
                <w:szCs w:val="24"/>
              </w:rPr>
              <w:t>izvērtējumu</w:t>
            </w:r>
          </w:p>
        </w:tc>
      </w:tr>
      <w:tr w:rsidR="006D4DF5" w:rsidRPr="0015046D" w:rsidTr="00F00A20">
        <w:trPr>
          <w:cantSplit/>
        </w:trPr>
        <w:tc>
          <w:tcPr>
            <w:tcW w:w="4788" w:type="dxa"/>
            <w:vMerge/>
            <w:vAlign w:val="center"/>
            <w:hideMark/>
          </w:tcPr>
          <w:p w:rsidR="006D4DF5" w:rsidRPr="0015046D" w:rsidRDefault="006D4DF5" w:rsidP="00F00A20">
            <w:pPr>
              <w:spacing w:after="0" w:line="240" w:lineRule="auto"/>
              <w:rPr>
                <w:rFonts w:ascii="Times New Roman" w:hAnsi="Times New Roman"/>
                <w:sz w:val="24"/>
                <w:szCs w:val="24"/>
              </w:rPr>
            </w:pPr>
          </w:p>
        </w:tc>
        <w:tc>
          <w:tcPr>
            <w:tcW w:w="4676" w:type="dxa"/>
            <w:tcBorders>
              <w:top w:val="single" w:sz="4" w:space="0" w:color="auto"/>
              <w:left w:val="nil"/>
              <w:bottom w:val="nil"/>
              <w:right w:val="nil"/>
            </w:tcBorders>
            <w:hideMark/>
          </w:tcPr>
          <w:p w:rsidR="006D4DF5" w:rsidRPr="0015046D" w:rsidRDefault="006D4DF5" w:rsidP="00F00A20">
            <w:pPr>
              <w:spacing w:line="312" w:lineRule="auto"/>
              <w:ind w:right="-694"/>
              <w:jc w:val="center"/>
              <w:rPr>
                <w:rFonts w:ascii="Times New Roman" w:hAnsi="Times New Roman"/>
                <w:b/>
                <w:sz w:val="24"/>
                <w:szCs w:val="24"/>
              </w:rPr>
            </w:pPr>
            <w:r w:rsidRPr="0015046D">
              <w:rPr>
                <w:rFonts w:ascii="Times New Roman" w:hAnsi="Times New Roman"/>
                <w:b/>
                <w:sz w:val="24"/>
                <w:szCs w:val="24"/>
              </w:rPr>
              <w:t>(nosaukums)</w:t>
            </w:r>
          </w:p>
        </w:tc>
      </w:tr>
    </w:tbl>
    <w:p w:rsidR="006D4DF5" w:rsidRPr="0015046D" w:rsidRDefault="006D4DF5" w:rsidP="006D4DF5">
      <w:pPr>
        <w:tabs>
          <w:tab w:val="left" w:pos="1980"/>
        </w:tabs>
        <w:spacing w:line="312" w:lineRule="auto"/>
        <w:ind w:left="-180" w:right="-694"/>
        <w:jc w:val="both"/>
        <w:rPr>
          <w:rFonts w:ascii="Times New Roman" w:hAnsi="Times New Roman"/>
          <w:b/>
          <w:sz w:val="24"/>
          <w:szCs w:val="24"/>
        </w:rPr>
      </w:pPr>
      <w:r w:rsidRPr="0015046D">
        <w:rPr>
          <w:rFonts w:ascii="Times New Roman" w:hAnsi="Times New Roman"/>
          <w:b/>
          <w:sz w:val="24"/>
          <w:szCs w:val="24"/>
        </w:rPr>
        <w:t xml:space="preserve">  </w:t>
      </w:r>
      <w:r w:rsidRPr="0015046D">
        <w:rPr>
          <w:rFonts w:ascii="Times New Roman" w:hAnsi="Times New Roman"/>
          <w:sz w:val="24"/>
          <w:szCs w:val="24"/>
        </w:rPr>
        <w:t>3. Identifikācijas numurs</w:t>
      </w:r>
      <w:r w:rsidRPr="0015046D">
        <w:rPr>
          <w:rFonts w:ascii="Times New Roman" w:hAnsi="Times New Roman"/>
          <w:b/>
          <w:sz w:val="24"/>
          <w:szCs w:val="24"/>
        </w:rPr>
        <w:t xml:space="preserve"> – PA/2016/</w:t>
      </w:r>
      <w:r>
        <w:rPr>
          <w:rFonts w:ascii="Times New Roman" w:hAnsi="Times New Roman"/>
          <w:b/>
          <w:sz w:val="24"/>
          <w:szCs w:val="24"/>
        </w:rPr>
        <w:t>43</w:t>
      </w:r>
    </w:p>
    <w:tbl>
      <w:tblPr>
        <w:tblW w:w="9465" w:type="dxa"/>
        <w:tblLayout w:type="fixed"/>
        <w:tblLook w:val="04A0" w:firstRow="1" w:lastRow="0" w:firstColumn="1" w:lastColumn="0" w:noHBand="0" w:noVBand="1"/>
      </w:tblPr>
      <w:tblGrid>
        <w:gridCol w:w="4503"/>
        <w:gridCol w:w="4962"/>
      </w:tblGrid>
      <w:tr w:rsidR="006D4DF5" w:rsidRPr="0015046D" w:rsidTr="00F00A20">
        <w:trPr>
          <w:cantSplit/>
        </w:trPr>
        <w:tc>
          <w:tcPr>
            <w:tcW w:w="4503" w:type="dxa"/>
            <w:vMerge w:val="restart"/>
            <w:hideMark/>
          </w:tcPr>
          <w:p w:rsidR="006D4DF5" w:rsidRPr="0015046D" w:rsidRDefault="006D4DF5" w:rsidP="00F00A20">
            <w:pPr>
              <w:spacing w:line="312" w:lineRule="auto"/>
              <w:ind w:left="-180" w:right="-57"/>
              <w:rPr>
                <w:rFonts w:ascii="Times New Roman" w:hAnsi="Times New Roman"/>
                <w:sz w:val="24"/>
                <w:szCs w:val="24"/>
              </w:rPr>
            </w:pPr>
            <w:r w:rsidRPr="0015046D">
              <w:rPr>
                <w:rFonts w:ascii="Times New Roman" w:hAnsi="Times New Roman"/>
                <w:sz w:val="24"/>
                <w:szCs w:val="24"/>
              </w:rPr>
              <w:t xml:space="preserve">  4. Paredzamā līgumcena EUR (bez PVN) -</w:t>
            </w:r>
          </w:p>
        </w:tc>
        <w:tc>
          <w:tcPr>
            <w:tcW w:w="4961" w:type="dxa"/>
            <w:tcBorders>
              <w:top w:val="nil"/>
              <w:left w:val="nil"/>
              <w:bottom w:val="single" w:sz="4" w:space="0" w:color="auto"/>
              <w:right w:val="nil"/>
            </w:tcBorders>
            <w:hideMark/>
          </w:tcPr>
          <w:p w:rsidR="006D4DF5" w:rsidRPr="0015046D" w:rsidRDefault="006D4DF5" w:rsidP="00F00A20">
            <w:pPr>
              <w:spacing w:line="312" w:lineRule="auto"/>
              <w:ind w:left="612"/>
              <w:jc w:val="center"/>
              <w:rPr>
                <w:rFonts w:ascii="Times New Roman" w:hAnsi="Times New Roman"/>
                <w:b/>
                <w:sz w:val="24"/>
                <w:szCs w:val="24"/>
              </w:rPr>
            </w:pPr>
            <w:r w:rsidRPr="0015046D">
              <w:rPr>
                <w:rFonts w:ascii="Times New Roman" w:hAnsi="Times New Roman"/>
                <w:b/>
                <w:sz w:val="24"/>
                <w:szCs w:val="24"/>
              </w:rPr>
              <w:t>saskaņā ar Publisko iepirkumu likuma 8.</w:t>
            </w:r>
            <w:r w:rsidRPr="0015046D">
              <w:rPr>
                <w:rFonts w:ascii="Times New Roman" w:hAnsi="Times New Roman"/>
                <w:b/>
                <w:sz w:val="24"/>
                <w:szCs w:val="24"/>
                <w:vertAlign w:val="superscript"/>
              </w:rPr>
              <w:t>2</w:t>
            </w:r>
            <w:r w:rsidRPr="0015046D">
              <w:rPr>
                <w:rFonts w:ascii="Times New Roman" w:hAnsi="Times New Roman"/>
                <w:b/>
                <w:sz w:val="24"/>
                <w:szCs w:val="24"/>
              </w:rPr>
              <w:t xml:space="preserve"> pantu</w:t>
            </w:r>
          </w:p>
        </w:tc>
      </w:tr>
      <w:tr w:rsidR="006D4DF5" w:rsidRPr="0015046D" w:rsidTr="00F00A20">
        <w:trPr>
          <w:cantSplit/>
        </w:trPr>
        <w:tc>
          <w:tcPr>
            <w:tcW w:w="4503" w:type="dxa"/>
            <w:vMerge/>
            <w:vAlign w:val="center"/>
            <w:hideMark/>
          </w:tcPr>
          <w:p w:rsidR="006D4DF5" w:rsidRPr="0015046D" w:rsidRDefault="006D4DF5" w:rsidP="00F00A20">
            <w:pPr>
              <w:spacing w:after="0" w:line="240" w:lineRule="auto"/>
              <w:rPr>
                <w:rFonts w:ascii="Times New Roman" w:hAnsi="Times New Roman"/>
                <w:sz w:val="24"/>
                <w:szCs w:val="24"/>
              </w:rPr>
            </w:pPr>
          </w:p>
        </w:tc>
        <w:tc>
          <w:tcPr>
            <w:tcW w:w="4961" w:type="dxa"/>
            <w:tcBorders>
              <w:top w:val="single" w:sz="4" w:space="0" w:color="auto"/>
              <w:left w:val="nil"/>
              <w:bottom w:val="nil"/>
              <w:right w:val="nil"/>
            </w:tcBorders>
          </w:tcPr>
          <w:p w:rsidR="006D4DF5" w:rsidRPr="0015046D" w:rsidRDefault="006D4DF5" w:rsidP="00F00A20">
            <w:pPr>
              <w:spacing w:line="312" w:lineRule="auto"/>
              <w:jc w:val="center"/>
              <w:rPr>
                <w:rFonts w:ascii="Times New Roman" w:hAnsi="Times New Roman"/>
                <w:b/>
                <w:sz w:val="24"/>
                <w:szCs w:val="24"/>
              </w:rPr>
            </w:pPr>
          </w:p>
        </w:tc>
      </w:tr>
    </w:tbl>
    <w:p w:rsidR="006D4DF5" w:rsidRPr="0015046D" w:rsidRDefault="006D4DF5" w:rsidP="006D4DF5">
      <w:pPr>
        <w:spacing w:line="312" w:lineRule="auto"/>
        <w:jc w:val="both"/>
        <w:rPr>
          <w:rFonts w:ascii="Times New Roman" w:hAnsi="Times New Roman"/>
          <w:b/>
          <w:sz w:val="24"/>
          <w:szCs w:val="24"/>
        </w:rPr>
      </w:pPr>
      <w:r w:rsidRPr="0015046D">
        <w:rPr>
          <w:rFonts w:ascii="Times New Roman" w:hAnsi="Times New Roman"/>
          <w:b/>
          <w:sz w:val="24"/>
          <w:szCs w:val="24"/>
        </w:rPr>
        <w:t xml:space="preserve">5. CPV kods – </w:t>
      </w:r>
      <w:r w:rsidRPr="006D4DF5">
        <w:rPr>
          <w:rFonts w:ascii="Times New Roman" w:hAnsi="Times New Roman"/>
          <w:b/>
          <w:sz w:val="24"/>
          <w:szCs w:val="24"/>
        </w:rPr>
        <w:t>79412000-5</w:t>
      </w:r>
    </w:p>
    <w:tbl>
      <w:tblPr>
        <w:tblW w:w="9465" w:type="dxa"/>
        <w:tblLayout w:type="fixed"/>
        <w:tblLook w:val="04A0" w:firstRow="1" w:lastRow="0" w:firstColumn="1" w:lastColumn="0" w:noHBand="0" w:noVBand="1"/>
      </w:tblPr>
      <w:tblGrid>
        <w:gridCol w:w="4502"/>
        <w:gridCol w:w="4963"/>
      </w:tblGrid>
      <w:tr w:rsidR="006D4DF5" w:rsidRPr="0015046D" w:rsidTr="00F00A20">
        <w:trPr>
          <w:cantSplit/>
        </w:trPr>
        <w:tc>
          <w:tcPr>
            <w:tcW w:w="4502" w:type="dxa"/>
            <w:vMerge w:val="restart"/>
            <w:hideMark/>
          </w:tcPr>
          <w:p w:rsidR="006D4DF5" w:rsidRPr="0015046D" w:rsidRDefault="006D4DF5" w:rsidP="00F00A20">
            <w:pPr>
              <w:spacing w:line="312" w:lineRule="auto"/>
              <w:ind w:right="-694" w:hanging="180"/>
              <w:jc w:val="both"/>
              <w:rPr>
                <w:rFonts w:ascii="Times New Roman" w:hAnsi="Times New Roman"/>
                <w:sz w:val="24"/>
                <w:szCs w:val="24"/>
              </w:rPr>
            </w:pPr>
            <w:r w:rsidRPr="0015046D">
              <w:rPr>
                <w:rFonts w:ascii="Times New Roman" w:hAnsi="Times New Roman"/>
                <w:sz w:val="24"/>
                <w:szCs w:val="24"/>
              </w:rPr>
              <w:t xml:space="preserve">  6. Kontaktpersona informācijas saņemšanai </w:t>
            </w:r>
          </w:p>
          <w:p w:rsidR="006D4DF5" w:rsidRPr="0015046D" w:rsidRDefault="006D4DF5" w:rsidP="00F00A20">
            <w:pPr>
              <w:spacing w:line="312" w:lineRule="auto"/>
              <w:ind w:left="180" w:right="-694"/>
              <w:jc w:val="both"/>
              <w:rPr>
                <w:rFonts w:ascii="Times New Roman" w:hAnsi="Times New Roman"/>
                <w:sz w:val="24"/>
                <w:szCs w:val="24"/>
              </w:rPr>
            </w:pPr>
            <w:r w:rsidRPr="0015046D">
              <w:rPr>
                <w:rFonts w:ascii="Times New Roman" w:hAnsi="Times New Roman"/>
                <w:sz w:val="24"/>
                <w:szCs w:val="24"/>
              </w:rPr>
              <w:t>par iepirkumu</w:t>
            </w:r>
            <w:r w:rsidRPr="0015046D">
              <w:rPr>
                <w:rFonts w:ascii="Times New Roman" w:hAnsi="Times New Roman"/>
                <w:b/>
                <w:sz w:val="24"/>
                <w:szCs w:val="24"/>
              </w:rPr>
              <w:t xml:space="preserve"> </w:t>
            </w:r>
          </w:p>
        </w:tc>
        <w:tc>
          <w:tcPr>
            <w:tcW w:w="4962" w:type="dxa"/>
            <w:tcBorders>
              <w:top w:val="nil"/>
              <w:left w:val="nil"/>
              <w:bottom w:val="single" w:sz="4" w:space="0" w:color="auto"/>
              <w:right w:val="nil"/>
            </w:tcBorders>
            <w:hideMark/>
          </w:tcPr>
          <w:p w:rsidR="006D4DF5" w:rsidRPr="0015046D" w:rsidRDefault="006D4DF5" w:rsidP="00F00A20">
            <w:pPr>
              <w:spacing w:line="312" w:lineRule="auto"/>
              <w:ind w:right="-108"/>
              <w:jc w:val="center"/>
              <w:rPr>
                <w:rFonts w:ascii="Times New Roman" w:hAnsi="Times New Roman"/>
                <w:b/>
                <w:sz w:val="24"/>
                <w:szCs w:val="24"/>
              </w:rPr>
            </w:pPr>
            <w:r w:rsidRPr="0015046D">
              <w:rPr>
                <w:rFonts w:ascii="Times New Roman" w:hAnsi="Times New Roman"/>
                <w:b/>
                <w:sz w:val="24"/>
                <w:szCs w:val="24"/>
              </w:rPr>
              <w:t>Ingrīda Purmale 67021319, Ingrida.Purmale@pa.gov.lv</w:t>
            </w:r>
          </w:p>
        </w:tc>
      </w:tr>
      <w:tr w:rsidR="006D4DF5" w:rsidRPr="0015046D" w:rsidTr="00F00A20">
        <w:trPr>
          <w:cantSplit/>
        </w:trPr>
        <w:tc>
          <w:tcPr>
            <w:tcW w:w="4502" w:type="dxa"/>
            <w:vMerge/>
            <w:vAlign w:val="center"/>
            <w:hideMark/>
          </w:tcPr>
          <w:p w:rsidR="006D4DF5" w:rsidRPr="0015046D" w:rsidRDefault="006D4DF5" w:rsidP="00F00A20">
            <w:pPr>
              <w:spacing w:after="0" w:line="240" w:lineRule="auto"/>
              <w:rPr>
                <w:rFonts w:ascii="Times New Roman" w:hAnsi="Times New Roman"/>
                <w:sz w:val="24"/>
                <w:szCs w:val="24"/>
              </w:rPr>
            </w:pPr>
          </w:p>
        </w:tc>
        <w:tc>
          <w:tcPr>
            <w:tcW w:w="4962" w:type="dxa"/>
            <w:tcBorders>
              <w:top w:val="single" w:sz="4" w:space="0" w:color="auto"/>
              <w:left w:val="nil"/>
              <w:bottom w:val="nil"/>
              <w:right w:val="nil"/>
            </w:tcBorders>
            <w:hideMark/>
          </w:tcPr>
          <w:p w:rsidR="006D4DF5" w:rsidRPr="0015046D" w:rsidRDefault="006D4DF5" w:rsidP="00F00A20">
            <w:pPr>
              <w:spacing w:line="312" w:lineRule="auto"/>
              <w:rPr>
                <w:rFonts w:ascii="Times New Roman" w:hAnsi="Times New Roman"/>
                <w:b/>
                <w:sz w:val="24"/>
                <w:szCs w:val="24"/>
              </w:rPr>
            </w:pPr>
            <w:r w:rsidRPr="0015046D">
              <w:rPr>
                <w:rFonts w:ascii="Times New Roman" w:hAnsi="Times New Roman"/>
                <w:b/>
                <w:sz w:val="24"/>
                <w:szCs w:val="24"/>
              </w:rPr>
              <w:t>(vārds, uzvārds, tālruņa numurs un</w:t>
            </w:r>
          </w:p>
          <w:p w:rsidR="006D4DF5" w:rsidRPr="0015046D" w:rsidRDefault="006D4DF5" w:rsidP="00F00A20">
            <w:pPr>
              <w:spacing w:line="312" w:lineRule="auto"/>
              <w:jc w:val="center"/>
              <w:rPr>
                <w:rFonts w:ascii="Times New Roman" w:hAnsi="Times New Roman"/>
                <w:b/>
                <w:sz w:val="24"/>
                <w:szCs w:val="24"/>
              </w:rPr>
            </w:pPr>
            <w:r w:rsidRPr="0015046D">
              <w:rPr>
                <w:rFonts w:ascii="Times New Roman" w:hAnsi="Times New Roman"/>
                <w:b/>
                <w:sz w:val="24"/>
                <w:szCs w:val="24"/>
              </w:rPr>
              <w:t>e-pasta adrese)</w:t>
            </w:r>
          </w:p>
        </w:tc>
      </w:tr>
    </w:tbl>
    <w:p w:rsidR="006D4DF5" w:rsidRPr="0015046D" w:rsidRDefault="006D4DF5" w:rsidP="006D4DF5">
      <w:pPr>
        <w:spacing w:line="312" w:lineRule="auto"/>
        <w:rPr>
          <w:rFonts w:ascii="Times New Roman" w:hAnsi="Times New Roman"/>
          <w:sz w:val="24"/>
          <w:szCs w:val="24"/>
        </w:rPr>
      </w:pPr>
      <w:r w:rsidRPr="0015046D">
        <w:rPr>
          <w:rFonts w:ascii="Times New Roman" w:hAnsi="Times New Roman"/>
          <w:b/>
          <w:sz w:val="24"/>
          <w:szCs w:val="24"/>
        </w:rPr>
        <w:t xml:space="preserve">7. Piedāvājumu iesniegšanas termiņš: </w:t>
      </w:r>
      <w:r w:rsidRPr="0015046D">
        <w:rPr>
          <w:rFonts w:ascii="Times New Roman" w:hAnsi="Times New Roman"/>
          <w:sz w:val="24"/>
          <w:szCs w:val="24"/>
        </w:rPr>
        <w:t xml:space="preserve">- </w:t>
      </w:r>
      <w:r w:rsidRPr="0015046D">
        <w:rPr>
          <w:rFonts w:ascii="Times New Roman" w:hAnsi="Times New Roman"/>
          <w:b/>
          <w:sz w:val="24"/>
          <w:szCs w:val="24"/>
        </w:rPr>
        <w:t xml:space="preserve">līdz </w:t>
      </w:r>
      <w:proofErr w:type="gramStart"/>
      <w:r w:rsidRPr="0015046D">
        <w:rPr>
          <w:rFonts w:ascii="Times New Roman" w:hAnsi="Times New Roman"/>
          <w:b/>
          <w:sz w:val="24"/>
          <w:szCs w:val="24"/>
        </w:rPr>
        <w:t>2016.gada</w:t>
      </w:r>
      <w:proofErr w:type="gramEnd"/>
      <w:r w:rsidRPr="0015046D">
        <w:rPr>
          <w:rFonts w:ascii="Times New Roman" w:hAnsi="Times New Roman"/>
          <w:b/>
          <w:sz w:val="24"/>
          <w:szCs w:val="24"/>
        </w:rPr>
        <w:t xml:space="preserve"> </w:t>
      </w:r>
      <w:r>
        <w:rPr>
          <w:rFonts w:ascii="Times New Roman" w:hAnsi="Times New Roman"/>
          <w:b/>
          <w:sz w:val="24"/>
          <w:szCs w:val="24"/>
        </w:rPr>
        <w:t>7.jūnija</w:t>
      </w:r>
      <w:r w:rsidRPr="0015046D">
        <w:rPr>
          <w:rFonts w:ascii="Times New Roman" w:hAnsi="Times New Roman"/>
          <w:b/>
          <w:sz w:val="24"/>
          <w:szCs w:val="24"/>
        </w:rPr>
        <w:t xml:space="preserve"> plkst.1</w:t>
      </w:r>
      <w:r>
        <w:rPr>
          <w:rFonts w:ascii="Times New Roman" w:hAnsi="Times New Roman"/>
          <w:b/>
          <w:sz w:val="24"/>
          <w:szCs w:val="24"/>
        </w:rPr>
        <w:t>5</w:t>
      </w:r>
      <w:r w:rsidRPr="0015046D">
        <w:rPr>
          <w:rFonts w:ascii="Times New Roman" w:hAnsi="Times New Roman"/>
          <w:b/>
          <w:sz w:val="24"/>
          <w:szCs w:val="24"/>
        </w:rPr>
        <w:t>.00</w:t>
      </w:r>
      <w:r w:rsidRPr="0015046D">
        <w:rPr>
          <w:rFonts w:ascii="Times New Roman" w:hAnsi="Times New Roman"/>
          <w:sz w:val="24"/>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6D4DF5" w:rsidRPr="0015046D" w:rsidTr="00F00A20">
        <w:trPr>
          <w:cantSplit/>
        </w:trPr>
        <w:tc>
          <w:tcPr>
            <w:tcW w:w="4788" w:type="dxa"/>
            <w:vMerge w:val="restart"/>
            <w:hideMark/>
          </w:tcPr>
          <w:p w:rsidR="006D4DF5" w:rsidRPr="0015046D" w:rsidRDefault="006D4DF5" w:rsidP="00F00A20">
            <w:pPr>
              <w:spacing w:line="312" w:lineRule="auto"/>
              <w:ind w:left="-180" w:right="-694"/>
              <w:rPr>
                <w:rFonts w:ascii="Times New Roman" w:hAnsi="Times New Roman"/>
                <w:sz w:val="24"/>
                <w:szCs w:val="24"/>
              </w:rPr>
            </w:pPr>
            <w:r w:rsidRPr="0015046D">
              <w:rPr>
                <w:rFonts w:ascii="Times New Roman" w:hAnsi="Times New Roman"/>
                <w:sz w:val="24"/>
                <w:szCs w:val="24"/>
              </w:rPr>
              <w:t xml:space="preserve">   8. Publicēšanas datums </w:t>
            </w:r>
          </w:p>
        </w:tc>
        <w:tc>
          <w:tcPr>
            <w:tcW w:w="4500" w:type="dxa"/>
            <w:tcBorders>
              <w:top w:val="nil"/>
              <w:left w:val="nil"/>
              <w:bottom w:val="single" w:sz="4" w:space="0" w:color="auto"/>
              <w:right w:val="nil"/>
            </w:tcBorders>
          </w:tcPr>
          <w:p w:rsidR="006D4DF5" w:rsidRPr="0015046D" w:rsidRDefault="006D4DF5" w:rsidP="00F00A20">
            <w:pPr>
              <w:spacing w:line="312" w:lineRule="auto"/>
              <w:ind w:right="-108"/>
              <w:jc w:val="center"/>
              <w:rPr>
                <w:rFonts w:ascii="Times New Roman" w:hAnsi="Times New Roman"/>
                <w:b/>
                <w:sz w:val="24"/>
                <w:szCs w:val="24"/>
              </w:rPr>
            </w:pPr>
            <w:r>
              <w:rPr>
                <w:rFonts w:ascii="Times New Roman" w:hAnsi="Times New Roman"/>
                <w:b/>
                <w:sz w:val="24"/>
                <w:szCs w:val="24"/>
              </w:rPr>
              <w:t>25.05</w:t>
            </w:r>
            <w:r w:rsidRPr="0015046D">
              <w:rPr>
                <w:rFonts w:ascii="Times New Roman" w:hAnsi="Times New Roman"/>
                <w:b/>
                <w:sz w:val="24"/>
                <w:szCs w:val="24"/>
              </w:rPr>
              <w:t>.2016.</w:t>
            </w:r>
          </w:p>
        </w:tc>
      </w:tr>
      <w:tr w:rsidR="006D4DF5" w:rsidRPr="0015046D" w:rsidTr="00F00A20">
        <w:trPr>
          <w:cantSplit/>
        </w:trPr>
        <w:tc>
          <w:tcPr>
            <w:tcW w:w="4788" w:type="dxa"/>
            <w:vMerge/>
            <w:vAlign w:val="center"/>
            <w:hideMark/>
          </w:tcPr>
          <w:p w:rsidR="006D4DF5" w:rsidRPr="0015046D" w:rsidRDefault="006D4DF5" w:rsidP="00F00A20">
            <w:pPr>
              <w:rPr>
                <w:rFonts w:ascii="Times New Roman" w:hAnsi="Times New Roman"/>
                <w:sz w:val="24"/>
                <w:szCs w:val="24"/>
              </w:rPr>
            </w:pPr>
          </w:p>
        </w:tc>
        <w:tc>
          <w:tcPr>
            <w:tcW w:w="4500" w:type="dxa"/>
            <w:tcBorders>
              <w:top w:val="single" w:sz="4" w:space="0" w:color="auto"/>
              <w:left w:val="nil"/>
              <w:bottom w:val="nil"/>
              <w:right w:val="nil"/>
            </w:tcBorders>
            <w:hideMark/>
          </w:tcPr>
          <w:p w:rsidR="006D4DF5" w:rsidRPr="0015046D" w:rsidRDefault="006D4DF5" w:rsidP="00F00A20">
            <w:pPr>
              <w:spacing w:line="312" w:lineRule="auto"/>
              <w:ind w:right="-694"/>
              <w:rPr>
                <w:rFonts w:ascii="Times New Roman" w:hAnsi="Times New Roman"/>
                <w:b/>
                <w:sz w:val="24"/>
                <w:szCs w:val="24"/>
              </w:rPr>
            </w:pPr>
            <w:r w:rsidRPr="0015046D">
              <w:rPr>
                <w:rFonts w:ascii="Times New Roman" w:hAnsi="Times New Roman"/>
                <w:b/>
                <w:sz w:val="24"/>
                <w:szCs w:val="24"/>
              </w:rPr>
              <w:t xml:space="preserve">                   (diena/mēnesis/gads)</w:t>
            </w:r>
          </w:p>
        </w:tc>
      </w:tr>
    </w:tbl>
    <w:p w:rsidR="006D4DF5" w:rsidRPr="0015046D" w:rsidRDefault="006D4DF5" w:rsidP="006D4DF5">
      <w:pPr>
        <w:spacing w:line="312" w:lineRule="auto"/>
        <w:rPr>
          <w:rFonts w:ascii="Times New Roman" w:hAnsi="Times New Roman"/>
          <w:sz w:val="24"/>
          <w:szCs w:val="24"/>
        </w:rPr>
      </w:pPr>
      <w:r w:rsidRPr="0015046D">
        <w:rPr>
          <w:rFonts w:ascii="Times New Roman" w:hAnsi="Times New Roman"/>
          <w:sz w:val="24"/>
          <w:szCs w:val="24"/>
        </w:rPr>
        <w:t>Pielikumā: Iepirkuma materiāli</w:t>
      </w:r>
    </w:p>
    <w:p w:rsidR="0051728D" w:rsidRPr="00762461" w:rsidRDefault="0051728D" w:rsidP="0051728D">
      <w:pPr>
        <w:spacing w:after="0" w:line="240" w:lineRule="auto"/>
        <w:jc w:val="right"/>
        <w:rPr>
          <w:rFonts w:ascii="Times New Roman" w:eastAsia="Times New Roman" w:hAnsi="Times New Roman"/>
          <w:sz w:val="24"/>
          <w:szCs w:val="24"/>
          <w:lang w:eastAsia="lv-LV"/>
        </w:rPr>
      </w:pPr>
      <w:r w:rsidRPr="00762461">
        <w:rPr>
          <w:rFonts w:ascii="Times New Roman" w:eastAsia="Times New Roman" w:hAnsi="Times New Roman"/>
          <w:sz w:val="24"/>
          <w:szCs w:val="24"/>
          <w:lang w:eastAsia="lv-LV"/>
        </w:rPr>
        <w:lastRenderedPageBreak/>
        <w:t xml:space="preserve">Apstiprināts: </w:t>
      </w:r>
    </w:p>
    <w:p w:rsidR="0051728D" w:rsidRPr="00762461" w:rsidRDefault="00573452" w:rsidP="0051728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0051728D" w:rsidRPr="00762461">
        <w:rPr>
          <w:rFonts w:ascii="Times New Roman" w:eastAsia="Times New Roman" w:hAnsi="Times New Roman"/>
          <w:sz w:val="24"/>
          <w:szCs w:val="24"/>
          <w:lang w:eastAsia="lv-LV"/>
        </w:rPr>
        <w:t>epirkuma komisijas sēdē</w:t>
      </w:r>
    </w:p>
    <w:p w:rsidR="0051728D" w:rsidRPr="00762461" w:rsidRDefault="0051728D" w:rsidP="0051728D">
      <w:pPr>
        <w:spacing w:after="0" w:line="240" w:lineRule="auto"/>
        <w:jc w:val="right"/>
        <w:rPr>
          <w:rFonts w:ascii="Times New Roman" w:eastAsia="Times New Roman" w:hAnsi="Times New Roman"/>
          <w:sz w:val="24"/>
          <w:szCs w:val="24"/>
          <w:lang w:eastAsia="lv-LV"/>
        </w:rPr>
      </w:pPr>
      <w:proofErr w:type="gramStart"/>
      <w:r w:rsidRPr="00762461">
        <w:rPr>
          <w:rFonts w:ascii="Times New Roman" w:eastAsia="Times New Roman" w:hAnsi="Times New Roman"/>
          <w:sz w:val="24"/>
          <w:szCs w:val="24"/>
          <w:lang w:eastAsia="lv-LV"/>
        </w:rPr>
        <w:t>201</w:t>
      </w:r>
      <w:r w:rsidR="00C13388" w:rsidRPr="00762461">
        <w:rPr>
          <w:rFonts w:ascii="Times New Roman" w:eastAsia="Times New Roman" w:hAnsi="Times New Roman"/>
          <w:sz w:val="24"/>
          <w:szCs w:val="24"/>
          <w:lang w:eastAsia="lv-LV"/>
        </w:rPr>
        <w:t>6</w:t>
      </w:r>
      <w:r w:rsidRPr="00762461">
        <w:rPr>
          <w:rFonts w:ascii="Times New Roman" w:eastAsia="Times New Roman" w:hAnsi="Times New Roman"/>
          <w:sz w:val="24"/>
          <w:szCs w:val="24"/>
          <w:lang w:eastAsia="lv-LV"/>
        </w:rPr>
        <w:t>.gada</w:t>
      </w:r>
      <w:proofErr w:type="gramEnd"/>
      <w:r w:rsidRPr="00762461">
        <w:rPr>
          <w:rFonts w:ascii="Times New Roman" w:eastAsia="Times New Roman" w:hAnsi="Times New Roman"/>
          <w:sz w:val="24"/>
          <w:szCs w:val="24"/>
          <w:lang w:eastAsia="lv-LV"/>
        </w:rPr>
        <w:t xml:space="preserve"> </w:t>
      </w:r>
      <w:r w:rsidR="00066F35">
        <w:rPr>
          <w:rFonts w:ascii="Times New Roman" w:eastAsia="Times New Roman" w:hAnsi="Times New Roman"/>
          <w:sz w:val="24"/>
          <w:szCs w:val="24"/>
          <w:lang w:eastAsia="lv-LV"/>
        </w:rPr>
        <w:t>25.maijā</w:t>
      </w:r>
    </w:p>
    <w:p w:rsidR="0051728D" w:rsidRPr="00762461" w:rsidRDefault="0051728D" w:rsidP="0051728D">
      <w:pPr>
        <w:spacing w:after="0" w:line="240" w:lineRule="auto"/>
        <w:jc w:val="right"/>
        <w:rPr>
          <w:rFonts w:ascii="Times New Roman" w:eastAsia="Times New Roman" w:hAnsi="Times New Roman"/>
          <w:sz w:val="24"/>
          <w:szCs w:val="24"/>
          <w:lang w:eastAsia="lv-LV"/>
        </w:rPr>
      </w:pPr>
      <w:r w:rsidRPr="00762461">
        <w:rPr>
          <w:rFonts w:ascii="Times New Roman" w:eastAsia="Times New Roman" w:hAnsi="Times New Roman"/>
          <w:sz w:val="24"/>
          <w:szCs w:val="24"/>
          <w:lang w:eastAsia="lv-LV"/>
        </w:rPr>
        <w:t>ar protokolu Nr.</w:t>
      </w:r>
      <w:r w:rsidR="00066F35">
        <w:rPr>
          <w:rFonts w:ascii="Times New Roman" w:eastAsia="Times New Roman" w:hAnsi="Times New Roman"/>
          <w:sz w:val="24"/>
          <w:szCs w:val="24"/>
          <w:lang w:eastAsia="lv-LV"/>
        </w:rPr>
        <w:t>28</w:t>
      </w:r>
      <w:r w:rsidRPr="00762461">
        <w:rPr>
          <w:rFonts w:ascii="Times New Roman" w:eastAsia="Times New Roman" w:hAnsi="Times New Roman"/>
          <w:sz w:val="24"/>
          <w:szCs w:val="24"/>
          <w:lang w:eastAsia="lv-LV"/>
        </w:rPr>
        <w:t xml:space="preserve"> </w:t>
      </w:r>
    </w:p>
    <w:p w:rsidR="0051728D" w:rsidRPr="00762461" w:rsidRDefault="0051728D" w:rsidP="0051728D">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762461">
        <w:rPr>
          <w:rFonts w:ascii="Times New Roman" w:eastAsia="SimSun" w:hAnsi="Times New Roman"/>
          <w:b/>
          <w:bCs/>
          <w:sz w:val="24"/>
          <w:szCs w:val="24"/>
          <w:lang w:eastAsia="lv-LV"/>
        </w:rPr>
        <w:t>PA/201</w:t>
      </w:r>
      <w:r w:rsidR="00C13388" w:rsidRPr="00762461">
        <w:rPr>
          <w:rFonts w:ascii="Times New Roman" w:eastAsia="SimSun" w:hAnsi="Times New Roman"/>
          <w:b/>
          <w:bCs/>
          <w:sz w:val="24"/>
          <w:szCs w:val="24"/>
          <w:lang w:eastAsia="lv-LV"/>
        </w:rPr>
        <w:t>6</w:t>
      </w:r>
      <w:r w:rsidRPr="00762461">
        <w:rPr>
          <w:rFonts w:ascii="Times New Roman" w:eastAsia="SimSun" w:hAnsi="Times New Roman"/>
          <w:b/>
          <w:bCs/>
          <w:sz w:val="24"/>
          <w:szCs w:val="24"/>
          <w:lang w:eastAsia="lv-LV"/>
        </w:rPr>
        <w:t>/</w:t>
      </w:r>
      <w:r w:rsidR="00066F35">
        <w:rPr>
          <w:rFonts w:ascii="Times New Roman" w:eastAsia="SimSun" w:hAnsi="Times New Roman"/>
          <w:b/>
          <w:bCs/>
          <w:sz w:val="24"/>
          <w:szCs w:val="24"/>
          <w:lang w:eastAsia="lv-LV"/>
        </w:rPr>
        <w:t>43</w:t>
      </w:r>
    </w:p>
    <w:p w:rsidR="0051728D" w:rsidRPr="00762461" w:rsidRDefault="0051728D" w:rsidP="0051728D">
      <w:pPr>
        <w:pStyle w:val="Heading3"/>
        <w:ind w:left="540"/>
        <w:rPr>
          <w:b/>
          <w:sz w:val="24"/>
          <w:szCs w:val="24"/>
          <w:lang w:val="lv-LV"/>
        </w:rPr>
      </w:pPr>
    </w:p>
    <w:p w:rsidR="0051728D" w:rsidRPr="00762461" w:rsidRDefault="0051728D" w:rsidP="0051728D">
      <w:pPr>
        <w:pStyle w:val="Heading3"/>
        <w:ind w:left="540"/>
        <w:rPr>
          <w:b/>
          <w:sz w:val="24"/>
          <w:szCs w:val="24"/>
          <w:lang w:val="lv-LV"/>
        </w:rPr>
      </w:pPr>
      <w:r w:rsidRPr="00762461">
        <w:rPr>
          <w:b/>
          <w:sz w:val="24"/>
          <w:szCs w:val="24"/>
          <w:lang w:val="lv-LV"/>
        </w:rPr>
        <w:t>INSTRUKCIJA PRETENDENTIEM</w:t>
      </w:r>
    </w:p>
    <w:p w:rsidR="0051728D" w:rsidRPr="00D67802" w:rsidRDefault="0040501A" w:rsidP="0051728D">
      <w:pPr>
        <w:ind w:left="360"/>
        <w:jc w:val="center"/>
        <w:rPr>
          <w:rFonts w:ascii="Times New Roman" w:hAnsi="Times New Roman"/>
          <w:b/>
          <w:sz w:val="24"/>
          <w:szCs w:val="24"/>
        </w:rPr>
      </w:pPr>
      <w:r w:rsidRPr="00762461">
        <w:rPr>
          <w:rFonts w:ascii="Times New Roman" w:hAnsi="Times New Roman"/>
          <w:b/>
          <w:sz w:val="24"/>
          <w:szCs w:val="24"/>
        </w:rPr>
        <w:t>Vispārīgās vienošanās noslēgšana par p</w:t>
      </w:r>
      <w:r w:rsidR="007E6BA0" w:rsidRPr="00762461">
        <w:rPr>
          <w:rFonts w:ascii="Times New Roman" w:hAnsi="Times New Roman"/>
          <w:b/>
          <w:sz w:val="24"/>
          <w:szCs w:val="24"/>
        </w:rPr>
        <w:t>otenciālo pircēju</w:t>
      </w:r>
      <w:r w:rsidRPr="00762461">
        <w:rPr>
          <w:rFonts w:ascii="Times New Roman" w:hAnsi="Times New Roman"/>
          <w:b/>
          <w:sz w:val="24"/>
          <w:szCs w:val="24"/>
        </w:rPr>
        <w:t>, kapitālsabiedrības akcionāru un dalībnieku, citu interesentu</w:t>
      </w:r>
      <w:r w:rsidR="007E6BA0" w:rsidRPr="00762461">
        <w:rPr>
          <w:rFonts w:ascii="Times New Roman" w:hAnsi="Times New Roman"/>
          <w:b/>
          <w:sz w:val="24"/>
          <w:szCs w:val="24"/>
        </w:rPr>
        <w:t xml:space="preserve"> iesniegto </w:t>
      </w:r>
      <w:r w:rsidR="0051728D" w:rsidRPr="00762461">
        <w:rPr>
          <w:rFonts w:ascii="Times New Roman" w:hAnsi="Times New Roman"/>
          <w:b/>
          <w:sz w:val="24"/>
          <w:szCs w:val="24"/>
        </w:rPr>
        <w:t>valst</w:t>
      </w:r>
      <w:r w:rsidR="00F51B34" w:rsidRPr="00762461">
        <w:rPr>
          <w:rFonts w:ascii="Times New Roman" w:hAnsi="Times New Roman"/>
          <w:b/>
          <w:sz w:val="24"/>
          <w:szCs w:val="24"/>
        </w:rPr>
        <w:t xml:space="preserve">s </w:t>
      </w:r>
      <w:r w:rsidR="0051728D" w:rsidRPr="00762461">
        <w:rPr>
          <w:rFonts w:ascii="Times New Roman" w:hAnsi="Times New Roman"/>
          <w:b/>
          <w:sz w:val="24"/>
          <w:szCs w:val="24"/>
        </w:rPr>
        <w:t xml:space="preserve">kapitāla daļu </w:t>
      </w:r>
      <w:r w:rsidR="007E6BA0" w:rsidRPr="00762461">
        <w:rPr>
          <w:rFonts w:ascii="Times New Roman" w:hAnsi="Times New Roman"/>
          <w:b/>
          <w:sz w:val="24"/>
          <w:szCs w:val="24"/>
        </w:rPr>
        <w:t xml:space="preserve">(akciju) pirkšanas piedāvājumu (cenas piedāvājumu) </w:t>
      </w:r>
      <w:r w:rsidR="000969B8" w:rsidRPr="00D67802">
        <w:rPr>
          <w:rFonts w:ascii="Times New Roman" w:hAnsi="Times New Roman"/>
          <w:b/>
          <w:sz w:val="24"/>
          <w:szCs w:val="24"/>
        </w:rPr>
        <w:t>izvērtējumu</w:t>
      </w:r>
    </w:p>
    <w:p w:rsidR="0051728D" w:rsidRPr="00D67802" w:rsidRDefault="0051728D" w:rsidP="0051728D">
      <w:pPr>
        <w:pStyle w:val="Heading1"/>
        <w:ind w:left="0"/>
        <w:jc w:val="both"/>
        <w:rPr>
          <w:rFonts w:ascii="Times New Roman" w:hAnsi="Times New Roman"/>
          <w:sz w:val="24"/>
          <w:szCs w:val="24"/>
        </w:rPr>
      </w:pPr>
      <w:bookmarkStart w:id="0" w:name="_Toc26600573"/>
      <w:r w:rsidRPr="00D67802">
        <w:rPr>
          <w:rFonts w:ascii="Times New Roman" w:hAnsi="Times New Roman"/>
          <w:b/>
          <w:sz w:val="24"/>
          <w:szCs w:val="24"/>
        </w:rPr>
        <w:t>1. Iepirkuma priekšmets</w:t>
      </w:r>
      <w:bookmarkStart w:id="1" w:name="_Toc26600578"/>
      <w:bookmarkEnd w:id="0"/>
    </w:p>
    <w:p w:rsidR="005D390F" w:rsidRPr="00D67802" w:rsidRDefault="0051728D" w:rsidP="005D390F">
      <w:pPr>
        <w:pStyle w:val="NoSpacing"/>
        <w:jc w:val="both"/>
        <w:rPr>
          <w:rFonts w:ascii="Times New Roman" w:hAnsi="Times New Roman"/>
          <w:sz w:val="24"/>
          <w:szCs w:val="24"/>
        </w:rPr>
      </w:pPr>
      <w:r w:rsidRPr="00D67802">
        <w:rPr>
          <w:rFonts w:ascii="Times New Roman" w:hAnsi="Times New Roman"/>
          <w:sz w:val="24"/>
          <w:szCs w:val="24"/>
        </w:rPr>
        <w:t xml:space="preserve">   </w:t>
      </w:r>
      <w:r w:rsidR="005D390F" w:rsidRPr="00D67802">
        <w:rPr>
          <w:rFonts w:ascii="Times New Roman" w:hAnsi="Times New Roman"/>
          <w:sz w:val="24"/>
          <w:szCs w:val="24"/>
        </w:rPr>
        <w:tab/>
      </w:r>
      <w:r w:rsidRPr="00D67802">
        <w:rPr>
          <w:rFonts w:ascii="Times New Roman" w:hAnsi="Times New Roman"/>
          <w:sz w:val="24"/>
          <w:szCs w:val="24"/>
        </w:rPr>
        <w:t xml:space="preserve">1.1. </w:t>
      </w:r>
      <w:r w:rsidR="001C367D" w:rsidRPr="00D67802">
        <w:rPr>
          <w:rFonts w:ascii="Times New Roman" w:hAnsi="Times New Roman"/>
          <w:sz w:val="24"/>
          <w:szCs w:val="24"/>
        </w:rPr>
        <w:t>Vispārīgās vienošanās noslēgšana par p</w:t>
      </w:r>
      <w:r w:rsidR="00006980" w:rsidRPr="00D67802">
        <w:rPr>
          <w:rFonts w:ascii="Times New Roman" w:hAnsi="Times New Roman"/>
          <w:sz w:val="24"/>
          <w:szCs w:val="24"/>
        </w:rPr>
        <w:t>otenciālo pircēju</w:t>
      </w:r>
      <w:r w:rsidR="001C367D" w:rsidRPr="00D67802">
        <w:rPr>
          <w:rFonts w:ascii="Times New Roman" w:hAnsi="Times New Roman"/>
          <w:sz w:val="24"/>
          <w:szCs w:val="24"/>
        </w:rPr>
        <w:t>, kapitālsabiedrību akcionāru un dalībnieku, citu interesentu</w:t>
      </w:r>
      <w:r w:rsidR="00006980" w:rsidRPr="00D67802">
        <w:rPr>
          <w:rFonts w:ascii="Times New Roman" w:hAnsi="Times New Roman"/>
          <w:sz w:val="24"/>
          <w:szCs w:val="24"/>
        </w:rPr>
        <w:t xml:space="preserve"> iesniegto </w:t>
      </w:r>
      <w:r w:rsidR="007E6BA0" w:rsidRPr="00D67802">
        <w:rPr>
          <w:rFonts w:ascii="Times New Roman" w:hAnsi="Times New Roman"/>
          <w:sz w:val="24"/>
          <w:szCs w:val="24"/>
        </w:rPr>
        <w:t xml:space="preserve">valsts kapitāla daļu (akciju) </w:t>
      </w:r>
      <w:r w:rsidR="00006980" w:rsidRPr="00D67802">
        <w:rPr>
          <w:rFonts w:ascii="Times New Roman" w:hAnsi="Times New Roman"/>
          <w:sz w:val="24"/>
          <w:szCs w:val="24"/>
        </w:rPr>
        <w:t>pirkšanas piedāvājumu</w:t>
      </w:r>
      <w:r w:rsidR="001C367D" w:rsidRPr="00D67802">
        <w:rPr>
          <w:rFonts w:ascii="Times New Roman" w:hAnsi="Times New Roman"/>
          <w:sz w:val="24"/>
          <w:szCs w:val="24"/>
        </w:rPr>
        <w:t xml:space="preserve"> (cenas piedāvājumu) izvērtējumu</w:t>
      </w:r>
      <w:r w:rsidR="007E6BA0" w:rsidRPr="00D67802">
        <w:rPr>
          <w:rFonts w:ascii="Times New Roman" w:hAnsi="Times New Roman"/>
          <w:sz w:val="24"/>
          <w:szCs w:val="24"/>
        </w:rPr>
        <w:t>.</w:t>
      </w:r>
      <w:r w:rsidR="00013298" w:rsidRPr="00D67802">
        <w:rPr>
          <w:rFonts w:ascii="Times New Roman" w:hAnsi="Times New Roman"/>
          <w:sz w:val="24"/>
          <w:szCs w:val="24"/>
        </w:rPr>
        <w:t xml:space="preserve"> Vispārīgā vienošanās tiks slēgta ar 3 pretendentiem.</w:t>
      </w:r>
    </w:p>
    <w:p w:rsidR="0051728D" w:rsidRPr="00D67802" w:rsidRDefault="0051728D" w:rsidP="005D390F">
      <w:pPr>
        <w:pStyle w:val="NoSpacing"/>
        <w:ind w:firstLine="720"/>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1.2. Iepirkums tiek veikts Publisko iepirkumu likuma 8.</w:t>
      </w:r>
      <w:r w:rsidRPr="00D67802">
        <w:rPr>
          <w:rFonts w:ascii="Times New Roman" w:eastAsia="SimSun" w:hAnsi="Times New Roman"/>
          <w:sz w:val="24"/>
          <w:szCs w:val="24"/>
          <w:vertAlign w:val="superscript"/>
          <w:lang w:eastAsia="lv-LV"/>
        </w:rPr>
        <w:t>2</w:t>
      </w:r>
      <w:r w:rsidRPr="00D67802">
        <w:rPr>
          <w:rFonts w:ascii="Times New Roman" w:eastAsia="SimSun" w:hAnsi="Times New Roman"/>
          <w:sz w:val="24"/>
          <w:szCs w:val="24"/>
          <w:lang w:eastAsia="lv-LV"/>
        </w:rPr>
        <w:t xml:space="preserve"> panta kārtībā.</w:t>
      </w:r>
    </w:p>
    <w:p w:rsidR="00013298" w:rsidRPr="00D67802" w:rsidRDefault="00013298" w:rsidP="005D390F">
      <w:pPr>
        <w:pStyle w:val="NoSpacing"/>
        <w:ind w:firstLine="720"/>
        <w:jc w:val="both"/>
        <w:rPr>
          <w:rFonts w:ascii="Times New Roman" w:hAnsi="Times New Roman"/>
          <w:sz w:val="24"/>
          <w:szCs w:val="24"/>
        </w:rPr>
      </w:pPr>
      <w:r w:rsidRPr="00D67802">
        <w:rPr>
          <w:rFonts w:ascii="Times New Roman" w:eastAsia="SimSun" w:hAnsi="Times New Roman"/>
          <w:sz w:val="24"/>
          <w:szCs w:val="24"/>
          <w:lang w:eastAsia="lv-LV"/>
        </w:rPr>
        <w:t>1.3. CPV kods: 79412000-5 (finanšu vadības konsultāciju pakalpojumi).</w:t>
      </w:r>
    </w:p>
    <w:bookmarkEnd w:id="1"/>
    <w:p w:rsidR="0051728D" w:rsidRPr="00D67802" w:rsidRDefault="0051728D" w:rsidP="0051728D">
      <w:pPr>
        <w:pStyle w:val="Heading1"/>
        <w:ind w:left="0"/>
        <w:jc w:val="both"/>
        <w:rPr>
          <w:rFonts w:ascii="Times New Roman" w:hAnsi="Times New Roman"/>
          <w:b/>
          <w:sz w:val="24"/>
          <w:szCs w:val="24"/>
        </w:rPr>
      </w:pPr>
    </w:p>
    <w:p w:rsidR="0051728D" w:rsidRPr="00D67802" w:rsidRDefault="0051728D" w:rsidP="0051728D">
      <w:pPr>
        <w:pStyle w:val="Heading1"/>
        <w:ind w:left="0"/>
        <w:jc w:val="both"/>
        <w:rPr>
          <w:rFonts w:ascii="Times New Roman" w:hAnsi="Times New Roman"/>
          <w:sz w:val="24"/>
          <w:szCs w:val="24"/>
        </w:rPr>
      </w:pPr>
      <w:r w:rsidRPr="00D67802">
        <w:rPr>
          <w:rFonts w:ascii="Times New Roman" w:hAnsi="Times New Roman"/>
          <w:b/>
          <w:sz w:val="24"/>
          <w:szCs w:val="24"/>
        </w:rPr>
        <w:t xml:space="preserve">2.  Līguma izpildes termiņš: </w:t>
      </w:r>
      <w:r w:rsidR="004122E1" w:rsidRPr="001A5849">
        <w:rPr>
          <w:rFonts w:ascii="Times New Roman" w:hAnsi="Times New Roman"/>
          <w:sz w:val="24"/>
          <w:szCs w:val="24"/>
        </w:rPr>
        <w:t xml:space="preserve">Vispārīgā vienošanās tiks slēgta uz </w:t>
      </w:r>
      <w:r w:rsidR="001C7042">
        <w:rPr>
          <w:rFonts w:ascii="Times New Roman" w:hAnsi="Times New Roman"/>
          <w:sz w:val="24"/>
          <w:szCs w:val="24"/>
        </w:rPr>
        <w:t>trīs</w:t>
      </w:r>
      <w:r w:rsidR="004122E1" w:rsidRPr="001A5849">
        <w:rPr>
          <w:rFonts w:ascii="Times New Roman" w:hAnsi="Times New Roman"/>
          <w:sz w:val="24"/>
          <w:szCs w:val="24"/>
        </w:rPr>
        <w:t xml:space="preserve"> gadiem.</w:t>
      </w:r>
      <w:r w:rsidR="004122E1" w:rsidRPr="00D67802">
        <w:rPr>
          <w:rFonts w:ascii="Times New Roman" w:hAnsi="Times New Roman"/>
          <w:sz w:val="24"/>
          <w:szCs w:val="24"/>
        </w:rPr>
        <w:t xml:space="preserve"> Līguma izpildes termiņš konkrētam pasūtījumam – </w:t>
      </w:r>
      <w:r w:rsidR="001C367D" w:rsidRPr="00D67802">
        <w:rPr>
          <w:rFonts w:ascii="Times New Roman" w:hAnsi="Times New Roman"/>
          <w:sz w:val="24"/>
          <w:szCs w:val="24"/>
        </w:rPr>
        <w:t>10</w:t>
      </w:r>
      <w:r w:rsidRPr="00D67802">
        <w:rPr>
          <w:rFonts w:ascii="Times New Roman" w:hAnsi="Times New Roman"/>
          <w:sz w:val="24"/>
          <w:szCs w:val="24"/>
        </w:rPr>
        <w:t xml:space="preserve"> darba dienu laikā no </w:t>
      </w:r>
      <w:r w:rsidR="001C367D" w:rsidRPr="00D67802">
        <w:rPr>
          <w:rFonts w:ascii="Times New Roman" w:hAnsi="Times New Roman"/>
          <w:sz w:val="24"/>
          <w:szCs w:val="24"/>
        </w:rPr>
        <w:t>attiecīgā iepirkumu līguma noslēgšanas vispārīgās vienošanās noteiktajā kārtībā.</w:t>
      </w:r>
    </w:p>
    <w:p w:rsidR="0051728D" w:rsidRPr="00D67802" w:rsidRDefault="0051728D" w:rsidP="00D67802">
      <w:pPr>
        <w:pStyle w:val="Heading1"/>
        <w:ind w:left="0"/>
        <w:jc w:val="both"/>
        <w:rPr>
          <w:rFonts w:ascii="Times New Roman" w:hAnsi="Times New Roman"/>
          <w:b/>
          <w:sz w:val="24"/>
          <w:szCs w:val="24"/>
        </w:rPr>
      </w:pPr>
    </w:p>
    <w:p w:rsidR="0051728D" w:rsidRPr="00D67802" w:rsidRDefault="0051728D" w:rsidP="00D67802">
      <w:pPr>
        <w:pStyle w:val="Heading1"/>
        <w:ind w:left="0"/>
        <w:jc w:val="both"/>
        <w:rPr>
          <w:rFonts w:ascii="Times New Roman" w:hAnsi="Times New Roman"/>
          <w:b/>
          <w:sz w:val="24"/>
          <w:szCs w:val="24"/>
        </w:rPr>
      </w:pPr>
      <w:r w:rsidRPr="00D67802">
        <w:rPr>
          <w:rFonts w:ascii="Times New Roman" w:hAnsi="Times New Roman"/>
          <w:b/>
          <w:sz w:val="24"/>
          <w:szCs w:val="24"/>
        </w:rPr>
        <w:t>3. Piedāvājumu iesniegšanas vieta un termiņš</w:t>
      </w:r>
    </w:p>
    <w:p w:rsidR="0051728D" w:rsidRPr="00D67802" w:rsidRDefault="0051728D" w:rsidP="00D67802">
      <w:pPr>
        <w:spacing w:after="0" w:line="240" w:lineRule="auto"/>
        <w:ind w:firstLine="720"/>
        <w:jc w:val="both"/>
        <w:rPr>
          <w:rFonts w:ascii="Times New Roman" w:hAnsi="Times New Roman"/>
          <w:b/>
          <w:sz w:val="24"/>
          <w:szCs w:val="24"/>
        </w:rPr>
      </w:pPr>
      <w:r w:rsidRPr="00D67802">
        <w:rPr>
          <w:rFonts w:ascii="Times New Roman" w:hAnsi="Times New Roman"/>
          <w:sz w:val="24"/>
          <w:szCs w:val="24"/>
        </w:rPr>
        <w:t xml:space="preserve">3.1. Piedāvājumus var iesniegt personīgi vai nosūtot pa pastu </w:t>
      </w:r>
      <w:r w:rsidR="00CC3E49" w:rsidRPr="00D67802">
        <w:rPr>
          <w:rFonts w:ascii="Times New Roman" w:hAnsi="Times New Roman"/>
          <w:sz w:val="24"/>
          <w:szCs w:val="24"/>
        </w:rPr>
        <w:t xml:space="preserve">(kurjerpastu) </w:t>
      </w:r>
      <w:r w:rsidRPr="00D67802">
        <w:rPr>
          <w:rFonts w:ascii="Times New Roman" w:hAnsi="Times New Roman"/>
          <w:sz w:val="24"/>
          <w:szCs w:val="24"/>
        </w:rPr>
        <w:t xml:space="preserve">slēgtā aploksnē ar norādi </w:t>
      </w:r>
      <w:r w:rsidRPr="00D67802">
        <w:rPr>
          <w:rFonts w:ascii="Times New Roman" w:hAnsi="Times New Roman"/>
          <w:b/>
          <w:sz w:val="24"/>
          <w:szCs w:val="24"/>
        </w:rPr>
        <w:t>“</w:t>
      </w:r>
      <w:r w:rsidR="000969B8" w:rsidRPr="00D67802">
        <w:rPr>
          <w:rFonts w:ascii="Times New Roman" w:hAnsi="Times New Roman"/>
          <w:b/>
          <w:sz w:val="24"/>
          <w:szCs w:val="24"/>
        </w:rPr>
        <w:t xml:space="preserve">Vispārīgās vienošanās noslēgšana par potenciālo pircēju, kapitālsabiedrības akcionāru un dalībnieku, citu interesentu iesniegto valsts kapitāla daļu (akciju) pirkšanas piedāvājumu (cenas piedāvājumu) izvērtējumu </w:t>
      </w:r>
      <w:r w:rsidRPr="00D67802">
        <w:rPr>
          <w:rFonts w:ascii="Times New Roman" w:hAnsi="Times New Roman"/>
          <w:b/>
          <w:sz w:val="24"/>
          <w:szCs w:val="24"/>
        </w:rPr>
        <w:t>Nr. PA</w:t>
      </w:r>
      <w:r w:rsidR="000969B8" w:rsidRPr="00D67802">
        <w:rPr>
          <w:rFonts w:ascii="Times New Roman" w:hAnsi="Times New Roman"/>
          <w:b/>
          <w:sz w:val="24"/>
          <w:szCs w:val="24"/>
        </w:rPr>
        <w:t>/2016/</w:t>
      </w:r>
      <w:r w:rsidR="00066F35">
        <w:rPr>
          <w:rFonts w:ascii="Times New Roman" w:hAnsi="Times New Roman"/>
          <w:b/>
          <w:sz w:val="24"/>
          <w:szCs w:val="24"/>
        </w:rPr>
        <w:t>43</w:t>
      </w:r>
      <w:r w:rsidR="000969B8" w:rsidRPr="00D67802">
        <w:rPr>
          <w:rFonts w:ascii="Times New Roman" w:hAnsi="Times New Roman"/>
          <w:b/>
          <w:sz w:val="24"/>
          <w:szCs w:val="24"/>
        </w:rPr>
        <w:t>”.</w:t>
      </w:r>
    </w:p>
    <w:p w:rsidR="0051728D" w:rsidRPr="00D67802" w:rsidRDefault="0051728D" w:rsidP="00D67802">
      <w:pPr>
        <w:spacing w:after="0" w:line="240" w:lineRule="auto"/>
        <w:ind w:firstLine="720"/>
        <w:jc w:val="both"/>
        <w:rPr>
          <w:rFonts w:ascii="Times New Roman" w:hAnsi="Times New Roman"/>
          <w:sz w:val="24"/>
          <w:szCs w:val="24"/>
        </w:rPr>
      </w:pPr>
      <w:r w:rsidRPr="00D67802">
        <w:rPr>
          <w:rFonts w:ascii="Times New Roman" w:hAnsi="Times New Roman"/>
          <w:sz w:val="24"/>
          <w:szCs w:val="24"/>
        </w:rPr>
        <w:t xml:space="preserve">3.2. Piedāvājuma iesniegšanas vieta (Pasūtītāja adrese) - </w:t>
      </w:r>
      <w:bookmarkStart w:id="2" w:name="OLE_LINK1"/>
      <w:bookmarkStart w:id="3" w:name="OLE_LINK2"/>
      <w:r w:rsidRPr="00D67802">
        <w:rPr>
          <w:rFonts w:ascii="Times New Roman" w:hAnsi="Times New Roman"/>
          <w:sz w:val="24"/>
          <w:szCs w:val="24"/>
        </w:rPr>
        <w:t>Valsts akciju sabiedrība</w:t>
      </w:r>
      <w:bookmarkEnd w:id="2"/>
      <w:bookmarkEnd w:id="3"/>
      <w:r w:rsidRPr="00D67802">
        <w:rPr>
          <w:rFonts w:ascii="Times New Roman" w:hAnsi="Times New Roman"/>
          <w:sz w:val="24"/>
          <w:szCs w:val="24"/>
        </w:rPr>
        <w:t xml:space="preserve"> “Privatizācijas aģentūra” (turpmāk – Pasūtītājs), K.V</w:t>
      </w:r>
      <w:r w:rsidR="00CC3E49" w:rsidRPr="00D67802">
        <w:rPr>
          <w:rFonts w:ascii="Times New Roman" w:hAnsi="Times New Roman"/>
          <w:sz w:val="24"/>
          <w:szCs w:val="24"/>
        </w:rPr>
        <w:t>aldemāra iela 31, Rīga, LV 1887, laiks: darba dienās no 8.30 līdz 12.00 un no 12.30 līdz 17.00</w:t>
      </w:r>
      <w:r w:rsidR="00EA04BE" w:rsidRPr="00D67802">
        <w:rPr>
          <w:rFonts w:ascii="Times New Roman" w:hAnsi="Times New Roman"/>
          <w:sz w:val="24"/>
          <w:szCs w:val="24"/>
        </w:rPr>
        <w:t xml:space="preserve"> (piektdienās līdz 16.00)</w:t>
      </w:r>
      <w:r w:rsidR="00CC3E49" w:rsidRPr="00D67802">
        <w:rPr>
          <w:rFonts w:ascii="Times New Roman" w:hAnsi="Times New Roman"/>
          <w:sz w:val="24"/>
          <w:szCs w:val="24"/>
        </w:rPr>
        <w:t>.</w:t>
      </w:r>
    </w:p>
    <w:p w:rsidR="0051728D" w:rsidRPr="00D67802" w:rsidRDefault="0051728D" w:rsidP="00D67802">
      <w:pPr>
        <w:pStyle w:val="BodyTextIndent3"/>
        <w:spacing w:before="0" w:after="0"/>
        <w:ind w:firstLine="720"/>
      </w:pPr>
      <w:r w:rsidRPr="00D67802">
        <w:rPr>
          <w:szCs w:val="24"/>
        </w:rPr>
        <w:t xml:space="preserve">3.3. Kontaktpersona: </w:t>
      </w:r>
      <w:r w:rsidRPr="00D67802">
        <w:rPr>
          <w:rFonts w:eastAsia="SimSun"/>
          <w:szCs w:val="24"/>
          <w:lang w:eastAsia="lv-LV"/>
        </w:rPr>
        <w:t xml:space="preserve">Administratīvā dienesta </w:t>
      </w:r>
      <w:r w:rsidR="001C7042">
        <w:rPr>
          <w:rFonts w:eastAsia="SimSun"/>
          <w:szCs w:val="24"/>
          <w:lang w:eastAsia="lv-LV"/>
        </w:rPr>
        <w:t xml:space="preserve">Iepirkumu un tehniskā nodrošinājuma sektora </w:t>
      </w:r>
      <w:r w:rsidRPr="00D67802">
        <w:rPr>
          <w:rFonts w:eastAsia="SimSun"/>
          <w:szCs w:val="24"/>
          <w:lang w:eastAsia="lv-LV"/>
        </w:rPr>
        <w:t>vadītāja</w:t>
      </w:r>
      <w:r w:rsidR="00EA04BE" w:rsidRPr="00D67802">
        <w:rPr>
          <w:rFonts w:eastAsia="SimSun"/>
          <w:szCs w:val="24"/>
          <w:lang w:eastAsia="lv-LV"/>
        </w:rPr>
        <w:t xml:space="preserve"> </w:t>
      </w:r>
      <w:r w:rsidRPr="00D67802">
        <w:rPr>
          <w:rFonts w:eastAsia="SimSun"/>
          <w:szCs w:val="24"/>
          <w:lang w:eastAsia="lv-LV"/>
        </w:rPr>
        <w:t>Ingrīda Purmale, e-pas</w:t>
      </w:r>
      <w:r w:rsidR="00CF69B2">
        <w:rPr>
          <w:rFonts w:eastAsia="SimSun"/>
          <w:szCs w:val="24"/>
          <w:lang w:eastAsia="lv-LV"/>
        </w:rPr>
        <w:t xml:space="preserve">ts: </w:t>
      </w:r>
      <w:proofErr w:type="spellStart"/>
      <w:r w:rsidR="00CF69B2" w:rsidRPr="006D4DF5">
        <w:rPr>
          <w:rFonts w:eastAsia="SimSun"/>
          <w:szCs w:val="24"/>
          <w:u w:val="single"/>
          <w:lang w:eastAsia="lv-LV"/>
        </w:rPr>
        <w:t>Ingrida.P</w:t>
      </w:r>
      <w:r w:rsidRPr="006D4DF5">
        <w:rPr>
          <w:rFonts w:eastAsia="SimSun"/>
          <w:szCs w:val="24"/>
          <w:u w:val="single"/>
          <w:lang w:eastAsia="lv-LV"/>
        </w:rPr>
        <w:t>urmale@pa.gov.lv</w:t>
      </w:r>
      <w:proofErr w:type="spellEnd"/>
      <w:r w:rsidRPr="00D67802">
        <w:rPr>
          <w:rFonts w:eastAsia="SimSun"/>
          <w:szCs w:val="24"/>
          <w:lang w:eastAsia="lv-LV"/>
        </w:rPr>
        <w:t xml:space="preserve">, tālr.: 67021319. </w:t>
      </w:r>
      <w:r w:rsidRPr="00D67802">
        <w:rPr>
          <w:szCs w:val="24"/>
        </w:rPr>
        <w:t xml:space="preserve">Visi jautājumi par piedāvājumu iesniegšanas kārtību adresējami šajā Instrukcijā minētajai kontaktpersonai. </w:t>
      </w:r>
      <w:r w:rsidRPr="00D67802">
        <w:t>Jautājumi par iepirkuma priekšm</w:t>
      </w:r>
      <w:r w:rsidR="008C0994">
        <w:t>etu adresējami Dainai Prūsei, tā</w:t>
      </w:r>
      <w:r w:rsidRPr="00D67802">
        <w:t>l</w:t>
      </w:r>
      <w:r w:rsidR="008C0994">
        <w:t>r</w:t>
      </w:r>
      <w:r w:rsidRPr="00D67802">
        <w:t xml:space="preserve">. </w:t>
      </w:r>
      <w:r w:rsidRPr="00D67802">
        <w:rPr>
          <w:szCs w:val="24"/>
          <w:lang w:eastAsia="lv-LV"/>
        </w:rPr>
        <w:t xml:space="preserve">67021314, e-pasts: </w:t>
      </w:r>
      <w:hyperlink r:id="rId7" w:history="1">
        <w:r w:rsidRPr="00D67802">
          <w:rPr>
            <w:rStyle w:val="Hyperlink"/>
            <w:color w:val="auto"/>
            <w:szCs w:val="24"/>
            <w:lang w:eastAsia="lv-LV"/>
          </w:rPr>
          <w:t>Daina.Pruse@pa.gov.lv</w:t>
        </w:r>
      </w:hyperlink>
      <w:r w:rsidRPr="00D67802">
        <w:rPr>
          <w:szCs w:val="24"/>
          <w:lang w:eastAsia="lv-LV"/>
        </w:rPr>
        <w:t>.</w:t>
      </w:r>
    </w:p>
    <w:p w:rsidR="0051728D" w:rsidRPr="00D67802" w:rsidRDefault="0051728D" w:rsidP="00D67802">
      <w:pPr>
        <w:pStyle w:val="BodyTextIndent3"/>
        <w:spacing w:before="0" w:after="0"/>
        <w:ind w:firstLine="720"/>
        <w:rPr>
          <w:b/>
          <w:szCs w:val="24"/>
        </w:rPr>
      </w:pPr>
      <w:r w:rsidRPr="00D67802">
        <w:rPr>
          <w:szCs w:val="24"/>
        </w:rPr>
        <w:t>3.4.</w:t>
      </w:r>
      <w:r w:rsidRPr="00D67802">
        <w:rPr>
          <w:i/>
          <w:szCs w:val="24"/>
        </w:rPr>
        <w:t> </w:t>
      </w:r>
      <w:r w:rsidRPr="00D67802">
        <w:rPr>
          <w:szCs w:val="24"/>
        </w:rPr>
        <w:t xml:space="preserve">Piedāvājuma iesniegšanas termiņš: </w:t>
      </w:r>
      <w:r w:rsidRPr="00D67802">
        <w:rPr>
          <w:b/>
          <w:szCs w:val="24"/>
        </w:rPr>
        <w:t xml:space="preserve">līdz </w:t>
      </w:r>
      <w:proofErr w:type="gramStart"/>
      <w:r w:rsidRPr="00D67802">
        <w:rPr>
          <w:b/>
          <w:szCs w:val="24"/>
        </w:rPr>
        <w:t>201</w:t>
      </w:r>
      <w:r w:rsidR="007E6BA0" w:rsidRPr="00D67802">
        <w:rPr>
          <w:b/>
          <w:szCs w:val="24"/>
        </w:rPr>
        <w:t>6</w:t>
      </w:r>
      <w:r w:rsidRPr="00D67802">
        <w:rPr>
          <w:b/>
          <w:szCs w:val="24"/>
        </w:rPr>
        <w:t>.gada</w:t>
      </w:r>
      <w:proofErr w:type="gramEnd"/>
      <w:r w:rsidRPr="00D67802">
        <w:rPr>
          <w:b/>
          <w:szCs w:val="24"/>
        </w:rPr>
        <w:t xml:space="preserve"> </w:t>
      </w:r>
      <w:r w:rsidR="00066F35">
        <w:rPr>
          <w:b/>
          <w:szCs w:val="24"/>
        </w:rPr>
        <w:t>7.jūnija</w:t>
      </w:r>
      <w:r w:rsidRPr="00D67802">
        <w:rPr>
          <w:b/>
          <w:szCs w:val="24"/>
        </w:rPr>
        <w:t xml:space="preserve"> plkst.15:00.</w:t>
      </w:r>
    </w:p>
    <w:p w:rsidR="0051728D" w:rsidRPr="00D67802" w:rsidRDefault="0051728D" w:rsidP="00D67802">
      <w:pPr>
        <w:pStyle w:val="BodyTextIndent3"/>
        <w:spacing w:before="0" w:after="0"/>
        <w:ind w:firstLine="720"/>
        <w:rPr>
          <w:szCs w:val="24"/>
        </w:rPr>
      </w:pPr>
      <w:r w:rsidRPr="00D67802">
        <w:rPr>
          <w:szCs w:val="24"/>
        </w:rPr>
        <w:t>3.5. Ja piedāvājumu iesniedz, nosūtot pa pastu</w:t>
      </w:r>
      <w:r w:rsidR="0011512C" w:rsidRPr="00D67802">
        <w:rPr>
          <w:szCs w:val="24"/>
        </w:rPr>
        <w:t xml:space="preserve"> (kurjerpastu)</w:t>
      </w:r>
      <w:r w:rsidRPr="00D67802">
        <w:rPr>
          <w:szCs w:val="24"/>
        </w:rPr>
        <w:t>, Pasūtītājam tas ir jāsaņem norādītajā adresē līdz noteiktā piedāvājumu iesniegšanas termiņa beigām.</w:t>
      </w:r>
    </w:p>
    <w:p w:rsidR="0051728D" w:rsidRPr="00D67802" w:rsidRDefault="0051728D" w:rsidP="00D67802">
      <w:pPr>
        <w:pStyle w:val="BodyTextIndent3"/>
        <w:spacing w:before="0" w:after="0"/>
        <w:ind w:firstLine="720"/>
        <w:rPr>
          <w:szCs w:val="24"/>
        </w:rPr>
      </w:pPr>
      <w:r w:rsidRPr="00D67802">
        <w:rPr>
          <w:szCs w:val="24"/>
        </w:rPr>
        <w:t>3.6.</w:t>
      </w:r>
      <w:r w:rsidRPr="00D67802">
        <w:rPr>
          <w:rFonts w:eastAsia="SimSun"/>
          <w:szCs w:val="24"/>
          <w:lang w:eastAsia="lv-LV"/>
        </w:rPr>
        <w:t xml:space="preserve"> Piedāvājumu, kas tiks iesniegts pēc 3.4. apakšpunktā minētā termiņa, neatvērs, un tas tiks nosūtīts pa pastu atpakaļ iesniedzējam.</w:t>
      </w:r>
    </w:p>
    <w:p w:rsidR="0051728D" w:rsidRPr="00D67802" w:rsidRDefault="0051728D" w:rsidP="00D67802">
      <w:pPr>
        <w:pStyle w:val="BodyTextIndent3"/>
        <w:spacing w:before="0" w:after="0"/>
        <w:ind w:firstLine="720"/>
        <w:rPr>
          <w:rFonts w:eastAsia="SimSun"/>
          <w:szCs w:val="24"/>
          <w:lang w:eastAsia="lv-LV"/>
        </w:rPr>
      </w:pPr>
      <w:r w:rsidRPr="00D67802">
        <w:rPr>
          <w:szCs w:val="24"/>
        </w:rPr>
        <w:t>3.7. Pēc piedāvājumu iesniegšanas termiņa beigām pretendents nevar savu piedāvājumu grozīt.</w:t>
      </w:r>
      <w:r w:rsidRPr="00D67802">
        <w:rPr>
          <w:rFonts w:eastAsia="SimSun"/>
          <w:szCs w:val="24"/>
          <w:lang w:eastAsia="lv-LV"/>
        </w:rPr>
        <w:t xml:space="preserve"> </w:t>
      </w:r>
    </w:p>
    <w:p w:rsidR="0051728D" w:rsidRPr="00D67802" w:rsidRDefault="0051728D" w:rsidP="0051728D">
      <w:pPr>
        <w:pStyle w:val="BodyTextIndent3"/>
        <w:spacing w:before="0" w:after="0"/>
        <w:ind w:firstLine="0"/>
        <w:rPr>
          <w:szCs w:val="24"/>
        </w:rPr>
      </w:pPr>
    </w:p>
    <w:p w:rsidR="0051728D" w:rsidRPr="00D67802" w:rsidRDefault="0051728D" w:rsidP="0051728D">
      <w:pPr>
        <w:pStyle w:val="Heading1"/>
        <w:ind w:left="0"/>
        <w:jc w:val="both"/>
        <w:rPr>
          <w:rFonts w:ascii="Times New Roman" w:hAnsi="Times New Roman"/>
          <w:b/>
          <w:sz w:val="24"/>
          <w:szCs w:val="24"/>
        </w:rPr>
      </w:pPr>
      <w:r w:rsidRPr="00D67802">
        <w:rPr>
          <w:rFonts w:ascii="Times New Roman" w:hAnsi="Times New Roman"/>
          <w:b/>
          <w:sz w:val="24"/>
          <w:szCs w:val="24"/>
        </w:rPr>
        <w:t>4. Prasības pretendentiem un iesniedzamie dokumenti</w:t>
      </w:r>
    </w:p>
    <w:p w:rsidR="00FF32B6" w:rsidRPr="00D67802" w:rsidRDefault="0051728D" w:rsidP="0051728D">
      <w:pPr>
        <w:pStyle w:val="BodyTextIndent2"/>
        <w:ind w:left="0" w:firstLine="720"/>
        <w:jc w:val="both"/>
      </w:pPr>
      <w:r w:rsidRPr="00D67802">
        <w:rPr>
          <w:szCs w:val="24"/>
        </w:rPr>
        <w:t xml:space="preserve">4.1. </w:t>
      </w:r>
      <w:r w:rsidRPr="00D67802">
        <w:t>Par pretendentu var būt persona</w:t>
      </w:r>
      <w:r w:rsidR="00FF32B6" w:rsidRPr="00D67802">
        <w:t>:</w:t>
      </w:r>
    </w:p>
    <w:p w:rsidR="00FF32B6" w:rsidRPr="00D67802" w:rsidRDefault="00FF32B6" w:rsidP="0051728D">
      <w:pPr>
        <w:pStyle w:val="BodyTextIndent2"/>
        <w:ind w:left="0" w:firstLine="720"/>
        <w:jc w:val="both"/>
      </w:pPr>
      <w:r w:rsidRPr="00D67802">
        <w:t>4.1.1.</w:t>
      </w:r>
      <w:r w:rsidR="0051728D" w:rsidRPr="00D67802">
        <w:t xml:space="preserve"> kurai ir Publisko personu kapitāla daļu un kapitālsabiedrību pārvaldības likuma 140.panta pirmajā daļā noteiktā nepieciešamā kvalifikācija, lai sniegtu </w:t>
      </w:r>
      <w:r w:rsidR="0051728D" w:rsidRPr="00D67802">
        <w:lastRenderedPageBreak/>
        <w:t xml:space="preserve">iepirkuma priekšmetā noteikto pakalpojumu saskaņā ar tehniskajā specifikācijā noteiktajām prasībām (1.pielikums), </w:t>
      </w:r>
    </w:p>
    <w:p w:rsidR="00FF32B6" w:rsidRPr="00D67802" w:rsidRDefault="00FF32B6" w:rsidP="0051728D">
      <w:pPr>
        <w:pStyle w:val="BodyTextIndent2"/>
        <w:ind w:left="0" w:firstLine="720"/>
        <w:jc w:val="both"/>
        <w:rPr>
          <w:szCs w:val="24"/>
        </w:rPr>
      </w:pPr>
      <w:r w:rsidRPr="00D67802">
        <w:t>4.1.2.</w:t>
      </w:r>
      <w:r w:rsidR="0051728D" w:rsidRPr="00D67802">
        <w:t xml:space="preserve"> uz kuru </w:t>
      </w:r>
      <w:r w:rsidR="0051728D" w:rsidRPr="00D67802">
        <w:rPr>
          <w:szCs w:val="24"/>
        </w:rPr>
        <w:t>neattiecas Publisko iepirkumu likuma 8.</w:t>
      </w:r>
      <w:r w:rsidR="0051728D" w:rsidRPr="00D67802">
        <w:rPr>
          <w:szCs w:val="24"/>
          <w:vertAlign w:val="superscript"/>
        </w:rPr>
        <w:t>2</w:t>
      </w:r>
      <w:r w:rsidR="0051728D" w:rsidRPr="00D67802">
        <w:rPr>
          <w:szCs w:val="24"/>
        </w:rPr>
        <w:t xml:space="preserve">panta piektajā daļā minētie nosacījumi, </w:t>
      </w:r>
    </w:p>
    <w:p w:rsidR="00FF32B6" w:rsidRPr="00D67802" w:rsidRDefault="00FF32B6" w:rsidP="0051728D">
      <w:pPr>
        <w:pStyle w:val="BodyTextIndent2"/>
        <w:ind w:left="0" w:firstLine="720"/>
        <w:jc w:val="both"/>
      </w:pPr>
      <w:r w:rsidRPr="00D67802">
        <w:rPr>
          <w:szCs w:val="24"/>
        </w:rPr>
        <w:t xml:space="preserve">4.1.3. </w:t>
      </w:r>
      <w:r w:rsidR="0051728D" w:rsidRPr="00D67802">
        <w:rPr>
          <w:szCs w:val="24"/>
        </w:rPr>
        <w:t>kurai ir pieredze biznesa (uzņēmējdarbības) vērtēšanā gada pārskatu sagatavošanas mērķiem, mantiskā ieguldījuma novērtēšanas mērķiem vai citiem mērķiem</w:t>
      </w:r>
      <w:r w:rsidRPr="00D67802">
        <w:rPr>
          <w:szCs w:val="24"/>
        </w:rPr>
        <w:t>,</w:t>
      </w:r>
      <w:r w:rsidR="0051728D" w:rsidRPr="00D67802">
        <w:rPr>
          <w:szCs w:val="24"/>
        </w:rPr>
        <w:t xml:space="preserve"> </w:t>
      </w:r>
    </w:p>
    <w:p w:rsidR="0051728D" w:rsidRPr="00D67802" w:rsidRDefault="00FF32B6" w:rsidP="0051728D">
      <w:pPr>
        <w:pStyle w:val="BodyTextIndent2"/>
        <w:ind w:left="0" w:firstLine="720"/>
        <w:jc w:val="both"/>
      </w:pPr>
      <w:r w:rsidRPr="00D67802">
        <w:t xml:space="preserve">4.1.4. </w:t>
      </w:r>
      <w:r w:rsidR="0051728D" w:rsidRPr="00D67802">
        <w:t xml:space="preserve">kura pēdējo divu gadu laikā (no </w:t>
      </w:r>
      <w:proofErr w:type="gramStart"/>
      <w:r w:rsidR="0051728D" w:rsidRPr="00D67802">
        <w:t>201</w:t>
      </w:r>
      <w:r w:rsidR="007E6BA0" w:rsidRPr="00D67802">
        <w:t>4</w:t>
      </w:r>
      <w:r w:rsidR="0051728D" w:rsidRPr="00D67802">
        <w:t>.gada</w:t>
      </w:r>
      <w:proofErr w:type="gramEnd"/>
      <w:r w:rsidR="001C7042">
        <w:t xml:space="preserve"> 1.janvāra</w:t>
      </w:r>
      <w:r w:rsidR="0051728D" w:rsidRPr="00D67802">
        <w:t xml:space="preserve"> līdz piedāvājuma iesniegšanas brīdim) ir veikusi vismaz piecus biznesa (uzņēmējdarbības) vērtējumus. </w:t>
      </w:r>
    </w:p>
    <w:p w:rsidR="0051728D" w:rsidRPr="00D67802" w:rsidRDefault="0051728D" w:rsidP="0051728D">
      <w:pPr>
        <w:pStyle w:val="BodyTextIndent3"/>
        <w:spacing w:before="0" w:after="0"/>
        <w:ind w:firstLine="720"/>
        <w:rPr>
          <w:szCs w:val="24"/>
        </w:rPr>
      </w:pPr>
      <w:r w:rsidRPr="00D67802">
        <w:t xml:space="preserve">4.2. </w:t>
      </w:r>
      <w:r w:rsidRPr="00D67802">
        <w:rPr>
          <w:szCs w:val="24"/>
        </w:rPr>
        <w:t>Pretendentiem jāiesniedz šādi kvalifikācijas dokumenti un informācija:</w:t>
      </w:r>
    </w:p>
    <w:p w:rsidR="0051728D" w:rsidRPr="00D67802" w:rsidRDefault="0051728D" w:rsidP="0051728D">
      <w:pPr>
        <w:pStyle w:val="BodyTextIndent3"/>
        <w:spacing w:before="0" w:after="0"/>
        <w:ind w:firstLine="720"/>
        <w:rPr>
          <w:rFonts w:eastAsia="SimSun"/>
          <w:szCs w:val="24"/>
          <w:lang w:eastAsia="lv-LV"/>
        </w:rPr>
      </w:pPr>
      <w:r w:rsidRPr="00D67802">
        <w:rPr>
          <w:szCs w:val="24"/>
        </w:rPr>
        <w:t>4.2.1. Pretendenta pieteikums dalībai iepirkumā (2.pielikums – Ieteicamā pieteikum</w:t>
      </w:r>
      <w:r w:rsidR="00CD143B" w:rsidRPr="00D67802">
        <w:rPr>
          <w:szCs w:val="24"/>
        </w:rPr>
        <w:t>a un finanšu piedāvājuma forma</w:t>
      </w:r>
      <w:r w:rsidRPr="00D67802">
        <w:rPr>
          <w:szCs w:val="24"/>
        </w:rPr>
        <w:t>).</w:t>
      </w:r>
      <w:r w:rsidRPr="00D67802">
        <w:rPr>
          <w:rFonts w:eastAsia="SimSun"/>
          <w:szCs w:val="24"/>
          <w:lang w:eastAsia="lv-LV"/>
        </w:rPr>
        <w:t xml:space="preserve"> Piedāvājumā norāda Pretendenta nosaukumu/vārdu uzvārdu un rekvizītus, kā arī apliecina, ka Pretendents:</w:t>
      </w:r>
    </w:p>
    <w:p w:rsidR="0051728D" w:rsidRPr="00D67802" w:rsidRDefault="0051728D" w:rsidP="007E6BA0">
      <w:pPr>
        <w:pStyle w:val="NoSpacing"/>
        <w:ind w:left="709"/>
        <w:jc w:val="both"/>
        <w:rPr>
          <w:rFonts w:ascii="Times New Roman" w:hAnsi="Times New Roman"/>
          <w:sz w:val="24"/>
          <w:szCs w:val="24"/>
        </w:rPr>
      </w:pPr>
      <w:r w:rsidRPr="00D67802">
        <w:rPr>
          <w:rFonts w:eastAsia="SimSun"/>
          <w:szCs w:val="24"/>
          <w:lang w:eastAsia="lv-LV"/>
        </w:rPr>
        <w:t xml:space="preserve">• </w:t>
      </w:r>
      <w:r w:rsidRPr="00D67802">
        <w:rPr>
          <w:rFonts w:ascii="Times New Roman" w:eastAsia="SimSun" w:hAnsi="Times New Roman"/>
          <w:sz w:val="24"/>
          <w:szCs w:val="24"/>
          <w:lang w:eastAsia="lv-LV"/>
        </w:rPr>
        <w:t>piesakās piedalīties iepirkumā</w:t>
      </w:r>
      <w:r w:rsidRPr="00D67802">
        <w:rPr>
          <w:rFonts w:eastAsia="SimSun"/>
          <w:szCs w:val="24"/>
          <w:lang w:eastAsia="lv-LV"/>
        </w:rPr>
        <w:t xml:space="preserve"> </w:t>
      </w:r>
      <w:r w:rsidR="001C765A" w:rsidRPr="00D67802">
        <w:rPr>
          <w:rFonts w:eastAsia="SimSun"/>
          <w:szCs w:val="24"/>
          <w:lang w:eastAsia="lv-LV"/>
        </w:rPr>
        <w:t>„</w:t>
      </w:r>
      <w:r w:rsidR="0040501A" w:rsidRPr="00D67802">
        <w:rPr>
          <w:rFonts w:ascii="Times New Roman" w:hAnsi="Times New Roman"/>
          <w:sz w:val="24"/>
          <w:szCs w:val="24"/>
        </w:rPr>
        <w:t>Vispārīgās vienošanās noslēgša</w:t>
      </w:r>
      <w:r w:rsidR="001C367D" w:rsidRPr="00D67802">
        <w:rPr>
          <w:rFonts w:ascii="Times New Roman" w:hAnsi="Times New Roman"/>
          <w:sz w:val="24"/>
          <w:szCs w:val="24"/>
        </w:rPr>
        <w:t>na par p</w:t>
      </w:r>
      <w:r w:rsidR="007E6BA0" w:rsidRPr="00D67802">
        <w:rPr>
          <w:rFonts w:ascii="Times New Roman" w:hAnsi="Times New Roman"/>
          <w:sz w:val="24"/>
          <w:szCs w:val="24"/>
        </w:rPr>
        <w:t>otenciālo pircēju</w:t>
      </w:r>
      <w:r w:rsidR="0040501A" w:rsidRPr="00D67802">
        <w:rPr>
          <w:rFonts w:ascii="Times New Roman" w:hAnsi="Times New Roman"/>
          <w:sz w:val="24"/>
          <w:szCs w:val="24"/>
        </w:rPr>
        <w:t>, kapitālsabiedrību akcionāru un dalībnieku, citu interesentu</w:t>
      </w:r>
      <w:r w:rsidR="007E6BA0" w:rsidRPr="00D67802">
        <w:rPr>
          <w:rFonts w:ascii="Times New Roman" w:hAnsi="Times New Roman"/>
          <w:sz w:val="24"/>
          <w:szCs w:val="24"/>
        </w:rPr>
        <w:t xml:space="preserve"> iesniegto valsts kapitāla daļu (akciju) pirkšanas piedāvājumu</w:t>
      </w:r>
      <w:r w:rsidR="001C367D" w:rsidRPr="00D67802">
        <w:rPr>
          <w:rFonts w:ascii="Times New Roman" w:hAnsi="Times New Roman"/>
          <w:sz w:val="24"/>
          <w:szCs w:val="24"/>
        </w:rPr>
        <w:t xml:space="preserve"> (cenas piedāvājumu) izvērtējumu</w:t>
      </w:r>
      <w:r w:rsidRPr="00D67802">
        <w:rPr>
          <w:szCs w:val="24"/>
        </w:rPr>
        <w:t>”;</w:t>
      </w:r>
    </w:p>
    <w:p w:rsidR="0051728D" w:rsidRPr="00D67802" w:rsidRDefault="0051728D" w:rsidP="0051728D">
      <w:pPr>
        <w:spacing w:after="0" w:line="240" w:lineRule="auto"/>
        <w:ind w:left="113" w:firstLine="596"/>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 apņemas ievērot visas iepirkuma Instrukcijas prasības;</w:t>
      </w:r>
    </w:p>
    <w:p w:rsidR="0051728D" w:rsidRPr="00D67802" w:rsidRDefault="0051728D" w:rsidP="0051728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w:t>
      </w:r>
      <w:r w:rsidRPr="00D67802">
        <w:rPr>
          <w:rFonts w:ascii="Times New Roman" w:eastAsia="SimSun" w:hAnsi="Times New Roman"/>
          <w:sz w:val="24"/>
          <w:szCs w:val="24"/>
          <w:lang w:eastAsia="lv-LV"/>
        </w:rPr>
        <w:tab/>
        <w:t>atzīst sava pieteikuma un piedāvājuma spēkā esamību līdz iepirkuma komisijas lēmuma pieņemšanai, bet gadījumā, ja tiek atzīts par uzvarētāju – līdz līguma noslēgšanai;</w:t>
      </w:r>
    </w:p>
    <w:p w:rsidR="0051728D" w:rsidRPr="00D67802" w:rsidRDefault="0051728D" w:rsidP="0051728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w:t>
      </w:r>
      <w:r w:rsidRPr="00D67802">
        <w:rPr>
          <w:rFonts w:ascii="Times New Roman" w:eastAsia="SimSun" w:hAnsi="Times New Roman"/>
          <w:sz w:val="24"/>
          <w:szCs w:val="24"/>
          <w:lang w:eastAsia="lv-LV"/>
        </w:rPr>
        <w:tab/>
        <w:t xml:space="preserve">apņemas, ja tiek atzīts par uzvarētāju, slēgt </w:t>
      </w:r>
      <w:r w:rsidR="001C367D" w:rsidRPr="00D67802">
        <w:rPr>
          <w:rFonts w:ascii="Times New Roman" w:eastAsia="SimSun" w:hAnsi="Times New Roman"/>
          <w:sz w:val="24"/>
          <w:szCs w:val="24"/>
          <w:lang w:eastAsia="lv-LV"/>
        </w:rPr>
        <w:t>vispārīgo vienošanos</w:t>
      </w:r>
      <w:r w:rsidRPr="00D67802">
        <w:rPr>
          <w:rFonts w:ascii="Times New Roman" w:eastAsia="SimSun" w:hAnsi="Times New Roman"/>
          <w:sz w:val="24"/>
          <w:szCs w:val="24"/>
          <w:lang w:eastAsia="lv-LV"/>
        </w:rPr>
        <w:t>;</w:t>
      </w:r>
    </w:p>
    <w:p w:rsidR="0051728D" w:rsidRPr="00D67802" w:rsidRDefault="0051728D" w:rsidP="0051728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w:t>
      </w:r>
      <w:r w:rsidRPr="00D67802">
        <w:rPr>
          <w:rFonts w:ascii="Times New Roman" w:eastAsia="SimSun" w:hAnsi="Times New Roman"/>
          <w:sz w:val="24"/>
          <w:szCs w:val="24"/>
          <w:lang w:eastAsia="lv-LV"/>
        </w:rPr>
        <w:tab/>
      </w:r>
      <w:r w:rsidR="001C765A" w:rsidRPr="00D67802">
        <w:rPr>
          <w:rFonts w:ascii="Times New Roman" w:eastAsia="SimSun" w:hAnsi="Times New Roman"/>
          <w:sz w:val="24"/>
          <w:szCs w:val="24"/>
          <w:lang w:eastAsia="lv-LV"/>
        </w:rPr>
        <w:t xml:space="preserve">apliecina, ka </w:t>
      </w:r>
      <w:r w:rsidRPr="00D67802">
        <w:rPr>
          <w:rFonts w:ascii="Times New Roman" w:eastAsia="SimSun" w:hAnsi="Times New Roman"/>
          <w:sz w:val="24"/>
          <w:szCs w:val="24"/>
          <w:lang w:eastAsia="lv-LV"/>
        </w:rPr>
        <w:t>visas iesniegtās ziņas ir patiesas.</w:t>
      </w:r>
    </w:p>
    <w:p w:rsidR="0051728D" w:rsidRPr="00D67802"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 xml:space="preserve">4.2.2. Ārvalstīs reģistrētam Pretendentam (juridiskai personai) jāiesniedz </w:t>
      </w:r>
      <w:proofErr w:type="gramStart"/>
      <w:r w:rsidRPr="00D67802">
        <w:rPr>
          <w:rFonts w:ascii="Times New Roman" w:eastAsia="SimSun" w:hAnsi="Times New Roman"/>
          <w:sz w:val="24"/>
          <w:szCs w:val="24"/>
          <w:lang w:eastAsia="lv-LV"/>
        </w:rPr>
        <w:t>kompetentas attiecīgās valsts institūcijas izsniegtu dokumentu</w:t>
      </w:r>
      <w:proofErr w:type="gramEnd"/>
      <w:r w:rsidRPr="00D67802">
        <w:rPr>
          <w:rFonts w:ascii="Times New Roman" w:eastAsia="SimSun" w:hAnsi="Times New Roman"/>
          <w:sz w:val="24"/>
          <w:szCs w:val="24"/>
          <w:lang w:eastAsia="lv-LV"/>
        </w:rPr>
        <w:t xml:space="preserve">, kas apliecina, ka Pretendents ir reģistrēts atbilstoši tās valsts normatīvo aktu prasībām. Par Latvijas Republikā reģistrēto Pretendentu (juridisku personu)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w:t>
      </w:r>
    </w:p>
    <w:p w:rsidR="0051728D" w:rsidRPr="00D67802" w:rsidRDefault="0051728D" w:rsidP="0051728D">
      <w:pPr>
        <w:pStyle w:val="BodyTextIndent2"/>
        <w:ind w:left="0" w:firstLine="720"/>
        <w:jc w:val="both"/>
        <w:rPr>
          <w:szCs w:val="24"/>
        </w:rPr>
      </w:pPr>
      <w:r w:rsidRPr="00D67802">
        <w:rPr>
          <w:szCs w:val="24"/>
        </w:rPr>
        <w:t>4.2.3. atbilstošu dokumentu (sertifikātu, iegūto profesionālās kvalifikācijas dokumentu, izglītības dokumentu vai tml.) kopijas, kas apliecina, ka Pretendents ir kompetents un tiesīgs veikt biznesa (uzņēmējdarbības) vērtēšanu</w:t>
      </w:r>
      <w:r w:rsidR="0011512C" w:rsidRPr="00D67802">
        <w:rPr>
          <w:szCs w:val="24"/>
        </w:rPr>
        <w:t xml:space="preserve"> un atbilst </w:t>
      </w:r>
      <w:r w:rsidR="0011512C" w:rsidRPr="00D67802">
        <w:t xml:space="preserve">Publisko personu kapitāla daļu un kapitālsabiedrību pārvaldības likuma 140.panta pirmajā daļā </w:t>
      </w:r>
      <w:r w:rsidR="0011512C" w:rsidRPr="00D67802">
        <w:rPr>
          <w:szCs w:val="24"/>
        </w:rPr>
        <w:t>noteiktajām prasībām</w:t>
      </w:r>
      <w:r w:rsidRPr="00D67802">
        <w:rPr>
          <w:szCs w:val="24"/>
        </w:rPr>
        <w:t>;</w:t>
      </w:r>
    </w:p>
    <w:p w:rsidR="0051728D" w:rsidRPr="00D67802" w:rsidRDefault="0051728D" w:rsidP="0051728D">
      <w:pPr>
        <w:pStyle w:val="BodyTextIndent2"/>
        <w:tabs>
          <w:tab w:val="num" w:pos="709"/>
        </w:tabs>
        <w:ind w:left="0" w:firstLine="0"/>
        <w:jc w:val="both"/>
        <w:rPr>
          <w:szCs w:val="24"/>
        </w:rPr>
      </w:pPr>
      <w:r w:rsidRPr="00D67802">
        <w:rPr>
          <w:szCs w:val="24"/>
        </w:rPr>
        <w:tab/>
        <w:t xml:space="preserve">4.2.4. saraksts ar vismaz piecu dažādu kapitālsabiedrību vērtējumiem, ko Pretendents veicis pēdējo divu gadu laikā </w:t>
      </w:r>
      <w:r w:rsidR="001C367D" w:rsidRPr="00D67802">
        <w:rPr>
          <w:szCs w:val="24"/>
        </w:rPr>
        <w:t xml:space="preserve">(atbilstoši 4.1.punktā noteiktajam) </w:t>
      </w:r>
      <w:r w:rsidRPr="00D67802">
        <w:rPr>
          <w:szCs w:val="24"/>
        </w:rPr>
        <w:t xml:space="preserve">un kas apliecina pieredzi darbā ar biznesa (uzņēmējdarbības) vērtēšanu, </w:t>
      </w:r>
      <w:r w:rsidR="0099099A" w:rsidRPr="00D67802">
        <w:rPr>
          <w:szCs w:val="24"/>
        </w:rPr>
        <w:t>turklāt</w:t>
      </w:r>
      <w:r w:rsidRPr="00D67802">
        <w:rPr>
          <w:szCs w:val="24"/>
        </w:rPr>
        <w:t xml:space="preserve"> (I) vismaz </w:t>
      </w:r>
      <w:r w:rsidR="001C7042">
        <w:rPr>
          <w:szCs w:val="24"/>
        </w:rPr>
        <w:t>diviem vērtētajiem objektie</w:t>
      </w:r>
      <w:r w:rsidRPr="00D67802">
        <w:rPr>
          <w:szCs w:val="24"/>
        </w:rPr>
        <w:t>m pēc ak</w:t>
      </w:r>
      <w:r w:rsidR="001C7042">
        <w:rPr>
          <w:szCs w:val="24"/>
        </w:rPr>
        <w:t xml:space="preserve">tīvu kopsummas jābūt līdzvērtīgiem (ne </w:t>
      </w:r>
      <w:proofErr w:type="gramStart"/>
      <w:r w:rsidR="001C7042">
        <w:rPr>
          <w:szCs w:val="24"/>
        </w:rPr>
        <w:t>mazākiem kā</w:t>
      </w:r>
      <w:proofErr w:type="gramEnd"/>
      <w:r w:rsidR="001C7042">
        <w:rPr>
          <w:szCs w:val="24"/>
        </w:rPr>
        <w:t>) vai lielākie</w:t>
      </w:r>
      <w:r w:rsidRPr="00D67802">
        <w:rPr>
          <w:szCs w:val="24"/>
        </w:rPr>
        <w:t xml:space="preserve">m kā </w:t>
      </w:r>
      <w:r w:rsidR="00615B68" w:rsidRPr="00D67802">
        <w:rPr>
          <w:szCs w:val="24"/>
        </w:rPr>
        <w:t xml:space="preserve">500 001 </w:t>
      </w:r>
      <w:proofErr w:type="spellStart"/>
      <w:r w:rsidR="00615B68" w:rsidRPr="00D67802">
        <w:rPr>
          <w:i/>
          <w:szCs w:val="24"/>
        </w:rPr>
        <w:t>euro</w:t>
      </w:r>
      <w:proofErr w:type="spellEnd"/>
      <w:r w:rsidRPr="00D67802">
        <w:rPr>
          <w:szCs w:val="24"/>
        </w:rPr>
        <w:t xml:space="preserve"> un (II) vismaz </w:t>
      </w:r>
      <w:r w:rsidR="001C7042">
        <w:rPr>
          <w:szCs w:val="24"/>
        </w:rPr>
        <w:t>diviem vērtētajiem objektie</w:t>
      </w:r>
      <w:r w:rsidRPr="00D67802">
        <w:rPr>
          <w:szCs w:val="24"/>
        </w:rPr>
        <w:t xml:space="preserve">m pēc </w:t>
      </w:r>
      <w:r w:rsidR="001C7042">
        <w:rPr>
          <w:szCs w:val="24"/>
        </w:rPr>
        <w:t>neto apgrozījuma jābūt ne mazākie</w:t>
      </w:r>
      <w:r w:rsidRPr="00D67802">
        <w:rPr>
          <w:szCs w:val="24"/>
        </w:rPr>
        <w:t>m kā</w:t>
      </w:r>
      <w:r w:rsidR="00615B68" w:rsidRPr="00D67802">
        <w:rPr>
          <w:szCs w:val="24"/>
        </w:rPr>
        <w:t xml:space="preserve"> 500 001 </w:t>
      </w:r>
      <w:proofErr w:type="spellStart"/>
      <w:r w:rsidR="00615B68" w:rsidRPr="00D67802">
        <w:rPr>
          <w:i/>
          <w:szCs w:val="24"/>
        </w:rPr>
        <w:t>euro</w:t>
      </w:r>
      <w:proofErr w:type="spellEnd"/>
      <w:r w:rsidRPr="00D67802">
        <w:rPr>
          <w:szCs w:val="24"/>
        </w:rPr>
        <w:t>. Vērtējumu sarakstā jānorāda vērtēto kapitālsabiedrību aktīvu kopsummas un neto apgrozījuma rādītāji pēc pēdējā pieejamā finanšu gada pārskata datiem</w:t>
      </w:r>
      <w:r w:rsidR="0040593F">
        <w:rPr>
          <w:szCs w:val="24"/>
        </w:rPr>
        <w:t>, sagrupējot objektus atbilstoši 7.4.1.punktā norādītajām kategorijām P</w:t>
      </w:r>
      <w:r w:rsidR="0040593F" w:rsidRPr="0040593F">
        <w:rPr>
          <w:szCs w:val="24"/>
          <w:vertAlign w:val="subscript"/>
        </w:rPr>
        <w:t>1</w:t>
      </w:r>
      <w:r w:rsidR="0040593F">
        <w:rPr>
          <w:szCs w:val="24"/>
        </w:rPr>
        <w:t>, P</w:t>
      </w:r>
      <w:r w:rsidR="0040593F" w:rsidRPr="0040593F">
        <w:rPr>
          <w:szCs w:val="24"/>
          <w:vertAlign w:val="subscript"/>
        </w:rPr>
        <w:t>2</w:t>
      </w:r>
      <w:r w:rsidR="0040593F">
        <w:rPr>
          <w:szCs w:val="24"/>
        </w:rPr>
        <w:t xml:space="preserve"> un P</w:t>
      </w:r>
      <w:r w:rsidR="0040593F" w:rsidRPr="0040593F">
        <w:rPr>
          <w:szCs w:val="24"/>
          <w:vertAlign w:val="subscript"/>
        </w:rPr>
        <w:t>3</w:t>
      </w:r>
      <w:r w:rsidR="0040593F">
        <w:rPr>
          <w:szCs w:val="24"/>
        </w:rPr>
        <w:t>.</w:t>
      </w:r>
      <w:r w:rsidRPr="00D67802">
        <w:rPr>
          <w:szCs w:val="24"/>
        </w:rPr>
        <w:t xml:space="preserve"> Sarakstā iekļautie objekti nevar būt saistītie uzņēmumi Koncernu likuma vai likuma „Par uzņēmumu ienākuma nodokli” izpratnē; </w:t>
      </w:r>
    </w:p>
    <w:p w:rsidR="0051728D" w:rsidRPr="00D67802" w:rsidRDefault="0051728D" w:rsidP="0051728D">
      <w:pPr>
        <w:pStyle w:val="BodyTextIndent2"/>
        <w:tabs>
          <w:tab w:val="num" w:pos="709"/>
        </w:tabs>
        <w:ind w:left="0" w:firstLine="0"/>
        <w:jc w:val="both"/>
        <w:rPr>
          <w:szCs w:val="24"/>
        </w:rPr>
      </w:pPr>
      <w:r w:rsidRPr="00D67802">
        <w:rPr>
          <w:szCs w:val="24"/>
        </w:rPr>
        <w:tab/>
        <w:t>4.2.5. informācija par komersanta rekvizītiem un pārstāvības tiesīgās personas vārdu un uzvārdu (var iesniegt Uzņēmumu reģistra izziņas, kas izsniegta ne agrāk kā 1 mēnesi pirms iesniegšanas, kopiju);</w:t>
      </w:r>
    </w:p>
    <w:p w:rsidR="0051728D" w:rsidRPr="00D67802" w:rsidRDefault="00CC3E49" w:rsidP="0051728D">
      <w:pPr>
        <w:spacing w:after="0" w:line="240" w:lineRule="auto"/>
        <w:ind w:firstLine="709"/>
        <w:jc w:val="both"/>
        <w:rPr>
          <w:rFonts w:ascii="Times New Roman" w:eastAsia="Times New Roman" w:hAnsi="Times New Roman"/>
          <w:sz w:val="24"/>
          <w:szCs w:val="24"/>
        </w:rPr>
      </w:pPr>
      <w:r w:rsidRPr="00D67802">
        <w:rPr>
          <w:rFonts w:ascii="Times New Roman" w:eastAsia="SimSun" w:hAnsi="Times New Roman"/>
          <w:szCs w:val="24"/>
          <w:lang w:eastAsia="lv-LV"/>
        </w:rPr>
        <w:lastRenderedPageBreak/>
        <w:t>4.2.6.</w:t>
      </w:r>
      <w:r w:rsidR="0051728D" w:rsidRPr="00D67802">
        <w:rPr>
          <w:rFonts w:eastAsia="SimSun"/>
          <w:szCs w:val="24"/>
          <w:lang w:eastAsia="lv-LV"/>
        </w:rPr>
        <w:t xml:space="preserve"> </w:t>
      </w:r>
      <w:r w:rsidR="0051728D" w:rsidRPr="00D67802">
        <w:rPr>
          <w:rFonts w:ascii="Times New Roman" w:eastAsia="Times New Roman" w:hAnsi="Times New Roman"/>
          <w:sz w:val="24"/>
          <w:szCs w:val="24"/>
        </w:rPr>
        <w:t xml:space="preserve">Pretendenta tehniskais un finanšu piedāvājums </w:t>
      </w:r>
      <w:r w:rsidRPr="00D67802">
        <w:rPr>
          <w:rFonts w:ascii="Times New Roman" w:eastAsia="Times New Roman" w:hAnsi="Times New Roman"/>
          <w:sz w:val="24"/>
          <w:szCs w:val="24"/>
        </w:rPr>
        <w:t>(</w:t>
      </w:r>
      <w:r w:rsidR="0051728D" w:rsidRPr="00D67802">
        <w:rPr>
          <w:rFonts w:ascii="Times New Roman" w:eastAsia="Times New Roman" w:hAnsi="Times New Roman"/>
          <w:sz w:val="24"/>
          <w:szCs w:val="24"/>
        </w:rPr>
        <w:t>jāiesniedz saskaņā ar Pasūtītāja Tehniskām prasībām</w:t>
      </w:r>
      <w:r w:rsidRPr="00D67802">
        <w:rPr>
          <w:rFonts w:ascii="Times New Roman" w:eastAsia="Times New Roman" w:hAnsi="Times New Roman"/>
          <w:sz w:val="24"/>
          <w:szCs w:val="24"/>
        </w:rPr>
        <w:t>)</w:t>
      </w:r>
      <w:r w:rsidR="0051728D" w:rsidRPr="00D67802">
        <w:rPr>
          <w:rFonts w:ascii="Times New Roman" w:eastAsia="Times New Roman" w:hAnsi="Times New Roman"/>
          <w:sz w:val="24"/>
          <w:szCs w:val="24"/>
        </w:rPr>
        <w:t>.</w:t>
      </w:r>
    </w:p>
    <w:p w:rsidR="0051728D" w:rsidRPr="00D67802" w:rsidRDefault="0051728D" w:rsidP="0051728D">
      <w:pPr>
        <w:pStyle w:val="BodyTextIndent2"/>
        <w:ind w:left="0" w:firstLine="720"/>
        <w:jc w:val="both"/>
        <w:rPr>
          <w:szCs w:val="24"/>
        </w:rPr>
      </w:pPr>
      <w:r w:rsidRPr="00D67802">
        <w:rPr>
          <w:rFonts w:eastAsia="SimSun"/>
          <w:szCs w:val="24"/>
          <w:lang w:eastAsia="lv-LV"/>
        </w:rPr>
        <w:t>4.</w:t>
      </w:r>
      <w:r w:rsidR="00CC3E49" w:rsidRPr="00D67802">
        <w:rPr>
          <w:rFonts w:eastAsia="SimSun"/>
          <w:szCs w:val="24"/>
          <w:lang w:eastAsia="lv-LV"/>
        </w:rPr>
        <w:t>3</w:t>
      </w:r>
      <w:r w:rsidRPr="00D67802">
        <w:rPr>
          <w:rFonts w:eastAsia="SimSun"/>
          <w:szCs w:val="24"/>
          <w:lang w:eastAsia="lv-LV"/>
        </w:rPr>
        <w:t xml:space="preserve">. </w:t>
      </w:r>
      <w:r w:rsidRPr="00D67802">
        <w:rPr>
          <w:szCs w:val="24"/>
        </w:rPr>
        <w:t xml:space="preserve">Visiem dokumentiem jābūt noformētiem tā, lai tiem būtu juridisks spēks saskaņā ar Dokumentu juridiskā spēka likumu un Ministru kabineta </w:t>
      </w:r>
      <w:proofErr w:type="gramStart"/>
      <w:r w:rsidRPr="00D67802">
        <w:rPr>
          <w:szCs w:val="24"/>
        </w:rPr>
        <w:t>2010.gada</w:t>
      </w:r>
      <w:proofErr w:type="gramEnd"/>
      <w:r w:rsidRPr="00D67802">
        <w:rPr>
          <w:szCs w:val="24"/>
        </w:rPr>
        <w:t xml:space="preserve"> 28.septembra noteikumiem Nr.916 “Dokumentu izstrādāšanas un noformēšanas noteikumi”. </w:t>
      </w:r>
    </w:p>
    <w:p w:rsidR="0051728D" w:rsidRPr="00D67802" w:rsidRDefault="0051728D" w:rsidP="0051728D">
      <w:pPr>
        <w:tabs>
          <w:tab w:val="left" w:pos="720"/>
          <w:tab w:val="center" w:pos="4153"/>
        </w:tabs>
        <w:spacing w:after="0" w:line="240" w:lineRule="auto"/>
        <w:jc w:val="both"/>
        <w:rPr>
          <w:rFonts w:ascii="Times New Roman" w:hAnsi="Times New Roman"/>
          <w:b/>
          <w:sz w:val="24"/>
          <w:szCs w:val="24"/>
        </w:rPr>
      </w:pPr>
      <w:r w:rsidRPr="00D67802">
        <w:rPr>
          <w:rFonts w:ascii="Times New Roman" w:hAnsi="Times New Roman"/>
          <w:sz w:val="24"/>
          <w:szCs w:val="24"/>
        </w:rPr>
        <w:tab/>
      </w:r>
    </w:p>
    <w:p w:rsidR="0051728D" w:rsidRPr="00D67802" w:rsidRDefault="0051728D" w:rsidP="0051728D">
      <w:pPr>
        <w:spacing w:after="0" w:line="240" w:lineRule="auto"/>
        <w:jc w:val="both"/>
        <w:rPr>
          <w:rFonts w:ascii="Times New Roman" w:hAnsi="Times New Roman"/>
          <w:b/>
          <w:sz w:val="24"/>
          <w:szCs w:val="24"/>
        </w:rPr>
      </w:pPr>
      <w:r w:rsidRPr="00D67802">
        <w:rPr>
          <w:rFonts w:ascii="Times New Roman" w:hAnsi="Times New Roman"/>
          <w:b/>
          <w:sz w:val="24"/>
          <w:szCs w:val="24"/>
        </w:rPr>
        <w:t>5. Piedāvājuma noformēšana</w:t>
      </w:r>
    </w:p>
    <w:p w:rsidR="0051728D" w:rsidRPr="00D67802" w:rsidRDefault="0051728D" w:rsidP="0051728D">
      <w:pPr>
        <w:pStyle w:val="BodyTextIndent3"/>
        <w:spacing w:before="0" w:after="0"/>
        <w:ind w:firstLine="720"/>
        <w:rPr>
          <w:szCs w:val="24"/>
        </w:rPr>
      </w:pPr>
      <w:r w:rsidRPr="00D67802">
        <w:rPr>
          <w:szCs w:val="24"/>
        </w:rPr>
        <w:t>5.1. </w:t>
      </w:r>
      <w:r w:rsidRPr="00D67802">
        <w:t xml:space="preserve">Piedāvājums jāiesniedz par visu iepirkuma priekšmeta apjomu. </w:t>
      </w:r>
      <w:r w:rsidRPr="00D67802">
        <w:rPr>
          <w:szCs w:val="24"/>
        </w:rPr>
        <w:t>Piedāvājuma variantus iesniegt nedrīkst.</w:t>
      </w:r>
      <w:r w:rsidRPr="00D67802">
        <w:t xml:space="preserve"> </w:t>
      </w:r>
      <w:r w:rsidRPr="00D67802">
        <w:rPr>
          <w:szCs w:val="24"/>
        </w:rPr>
        <w:t>Piedāvājumam pilnībā jāatbilst tehniskajā specifikācijā (1.pielikums) izvirzītajām prasībām. Piedāvājums jāsagatavo saskaņā ar pievienoto ieteicamo Piedāvājuma formu (2.pielikums).</w:t>
      </w:r>
    </w:p>
    <w:p w:rsidR="0051728D" w:rsidRPr="00D67802" w:rsidRDefault="0051728D" w:rsidP="0051728D">
      <w:pPr>
        <w:pStyle w:val="BodyTextIndent3"/>
        <w:spacing w:before="0" w:after="0"/>
        <w:ind w:firstLine="720"/>
        <w:rPr>
          <w:rFonts w:eastAsia="SimSun"/>
          <w:szCs w:val="24"/>
          <w:lang w:eastAsia="lv-LV"/>
        </w:rPr>
      </w:pPr>
      <w:r w:rsidRPr="00D67802">
        <w:rPr>
          <w:szCs w:val="24"/>
        </w:rPr>
        <w:t>5.2. </w:t>
      </w:r>
      <w:r w:rsidRPr="00D67802">
        <w:rPr>
          <w:rFonts w:eastAsia="SimSun"/>
          <w:szCs w:val="24"/>
          <w:lang w:eastAsia="lv-LV"/>
        </w:rPr>
        <w:t>Piedāvājumu, kā arī aizpildītos pielikumus paraksta Pretendents/Pretendenta pārstāvis. Ja piedāvājumu paraksta persona, kurai nav likumiskās pārstāvības tiesības, piedāvājumam tiek pievienota pilnvara pārstāvēt Pretendentu.</w:t>
      </w:r>
    </w:p>
    <w:p w:rsidR="0051728D" w:rsidRPr="00D67802"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5.3. Piedāvājums jāiesniedz aizlīmētā aploksnē, uz kuras norāda:</w:t>
      </w:r>
    </w:p>
    <w:p w:rsidR="0051728D" w:rsidRPr="00D67802"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ab/>
        <w:t>5.3.1. Pasūtītāja nosaukumu un adresi;</w:t>
      </w:r>
    </w:p>
    <w:p w:rsidR="0051728D" w:rsidRPr="00D67802" w:rsidRDefault="0051728D" w:rsidP="0051728D">
      <w:pPr>
        <w:autoSpaceDE w:val="0"/>
        <w:autoSpaceDN w:val="0"/>
        <w:adjustRightInd w:val="0"/>
        <w:spacing w:after="0" w:line="240" w:lineRule="auto"/>
        <w:ind w:left="709"/>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5.3.2. Pretendenta nosaukumu un juridisko adresi/vārdu, uzvārdu un deklarētās dzīvesvietas adresi;</w:t>
      </w:r>
    </w:p>
    <w:p w:rsidR="0051728D" w:rsidRPr="00D67802" w:rsidRDefault="0051728D" w:rsidP="0051728D">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 xml:space="preserve">5.3.3. atzīmi: </w:t>
      </w:r>
      <w:r w:rsidRPr="00D67802">
        <w:rPr>
          <w:rFonts w:ascii="Times New Roman" w:eastAsia="SimSun" w:hAnsi="Times New Roman"/>
          <w:i/>
          <w:iCs/>
          <w:sz w:val="24"/>
          <w:szCs w:val="24"/>
          <w:lang w:eastAsia="lv-LV"/>
        </w:rPr>
        <w:t>Piedāvājums iepirkumam „PA/201</w:t>
      </w:r>
      <w:r w:rsidR="007E6BA0" w:rsidRPr="00D67802">
        <w:rPr>
          <w:rFonts w:ascii="Times New Roman" w:eastAsia="SimSun" w:hAnsi="Times New Roman"/>
          <w:i/>
          <w:iCs/>
          <w:sz w:val="24"/>
          <w:szCs w:val="24"/>
          <w:lang w:eastAsia="lv-LV"/>
        </w:rPr>
        <w:t>6</w:t>
      </w:r>
      <w:r w:rsidRPr="00D67802">
        <w:rPr>
          <w:rFonts w:ascii="Times New Roman" w:eastAsia="SimSun" w:hAnsi="Times New Roman"/>
          <w:i/>
          <w:iCs/>
          <w:sz w:val="24"/>
          <w:szCs w:val="24"/>
          <w:lang w:eastAsia="lv-LV"/>
        </w:rPr>
        <w:t>/</w:t>
      </w:r>
      <w:r w:rsidR="00066F35">
        <w:rPr>
          <w:rFonts w:ascii="Times New Roman" w:eastAsia="SimSun" w:hAnsi="Times New Roman"/>
          <w:i/>
          <w:iCs/>
          <w:sz w:val="24"/>
          <w:szCs w:val="24"/>
          <w:lang w:eastAsia="lv-LV"/>
        </w:rPr>
        <w:t>43</w:t>
      </w:r>
      <w:r w:rsidRPr="00D67802">
        <w:rPr>
          <w:rFonts w:ascii="Times New Roman" w:eastAsia="SimSun" w:hAnsi="Times New Roman"/>
          <w:i/>
          <w:iCs/>
          <w:sz w:val="24"/>
          <w:szCs w:val="24"/>
          <w:lang w:eastAsia="lv-LV"/>
        </w:rPr>
        <w:t>”.</w:t>
      </w:r>
    </w:p>
    <w:p w:rsidR="0051728D" w:rsidRPr="00D67802"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5.3. Piedāvājums sastāv no piedāvājuma un tam pievienotiem 4.punktā noteiktajiem dokumentiem.</w:t>
      </w:r>
    </w:p>
    <w:p w:rsidR="0051728D" w:rsidRPr="00D67802"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 xml:space="preserve">5.4. Piedāvājums jāiesniedz rakstveidā, latviešu valodā ar satura rādītāju, lapām jābūt cauršūtām ar diegu un sanumurētām. Uz pēdējās lapas aizmugures </w:t>
      </w:r>
      <w:proofErr w:type="spellStart"/>
      <w:r w:rsidRPr="00D67802">
        <w:rPr>
          <w:rFonts w:ascii="Times New Roman" w:eastAsia="SimSun" w:hAnsi="Times New Roman"/>
          <w:sz w:val="24"/>
          <w:szCs w:val="24"/>
          <w:lang w:eastAsia="lv-LV"/>
        </w:rPr>
        <w:t>cauršūšanai</w:t>
      </w:r>
      <w:proofErr w:type="spellEnd"/>
      <w:r w:rsidRPr="00D67802">
        <w:rPr>
          <w:rFonts w:ascii="Times New Roman" w:eastAsia="SimSun" w:hAnsi="Times New Roman"/>
          <w:sz w:val="24"/>
          <w:szCs w:val="24"/>
          <w:lang w:eastAsia="lv-LV"/>
        </w:rPr>
        <w:t xml:space="preserve"> izmantojamais diegs nostiprināms ar pārlīmētu lapu, kurā norādīts cauršūto lapu skaits, ko ar savu parakstu apliecina Pretendenta pārstāvis.</w:t>
      </w:r>
    </w:p>
    <w:p w:rsidR="0051728D" w:rsidRPr="00D67802"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ab/>
        <w:t>5.5. Piedāvājumā iekļautajiem dokumentiem ir jābūt skaidri salasāmiem, bez iestarpinājumiem, dzēsumiem vai labojumiem.</w:t>
      </w:r>
    </w:p>
    <w:p w:rsidR="0051728D" w:rsidRPr="00D67802"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ab/>
        <w:t>5.6. Ja Pretendents iesniedz dokumentu kopijas, tās jāapliecina spēkā esošajos tiesību aktos noteiktajā kārtībā.</w:t>
      </w:r>
    </w:p>
    <w:p w:rsidR="0051728D" w:rsidRPr="00D67802"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5.7.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51728D" w:rsidRPr="00D67802"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p>
    <w:p w:rsidR="0051728D" w:rsidRPr="00D67802" w:rsidRDefault="0051728D" w:rsidP="0051728D">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sidRPr="00D67802">
        <w:rPr>
          <w:rFonts w:ascii="Times New Roman" w:eastAsia="SimSun" w:hAnsi="Times New Roman"/>
          <w:b/>
          <w:bCs/>
          <w:sz w:val="24"/>
          <w:szCs w:val="24"/>
          <w:lang w:eastAsia="lv-LV"/>
        </w:rPr>
        <w:t>6. Piedāvājuma līgumcena un samaksa</w:t>
      </w:r>
    </w:p>
    <w:p w:rsidR="0051728D" w:rsidRPr="00D67802"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 xml:space="preserve">6.1. Piedāvājumam jābūt izteiktam </w:t>
      </w:r>
      <w:proofErr w:type="spellStart"/>
      <w:r w:rsidRPr="00D67802">
        <w:rPr>
          <w:rFonts w:ascii="Times New Roman" w:eastAsia="SimSun" w:hAnsi="Times New Roman"/>
          <w:i/>
          <w:sz w:val="24"/>
          <w:szCs w:val="24"/>
          <w:lang w:eastAsia="lv-LV"/>
        </w:rPr>
        <w:t>euro</w:t>
      </w:r>
      <w:proofErr w:type="spellEnd"/>
      <w:r w:rsidRPr="00D67802">
        <w:rPr>
          <w:rFonts w:ascii="Times New Roman" w:eastAsia="SimSun" w:hAnsi="Times New Roman"/>
          <w:sz w:val="24"/>
          <w:szCs w:val="24"/>
          <w:lang w:eastAsia="lv-LV"/>
        </w:rPr>
        <w:t>, ietverot visus spēkā esošajos normatīvajos aktos paredzētos nodokļus, nodevas, izņemot pievienotās vērtības nodokli</w:t>
      </w:r>
      <w:r w:rsidRPr="00D67802">
        <w:rPr>
          <w:rFonts w:ascii="Times New Roman" w:hAnsi="Times New Roman"/>
          <w:sz w:val="24"/>
          <w:szCs w:val="24"/>
        </w:rPr>
        <w:t>, vienlaikus atsevišķi norādot piedāvājuma cenu bez PVN, PVN, kā arī piedāvājuma cenu ar PVN</w:t>
      </w:r>
      <w:r w:rsidR="00AC4BF0" w:rsidRPr="00D67802">
        <w:rPr>
          <w:rFonts w:ascii="Times New Roman" w:hAnsi="Times New Roman"/>
          <w:sz w:val="24"/>
          <w:szCs w:val="24"/>
        </w:rPr>
        <w:t xml:space="preserve"> </w:t>
      </w:r>
      <w:r w:rsidR="0099099A" w:rsidRPr="00D67802">
        <w:rPr>
          <w:rFonts w:ascii="Times New Roman" w:hAnsi="Times New Roman"/>
          <w:sz w:val="24"/>
          <w:szCs w:val="24"/>
        </w:rPr>
        <w:t xml:space="preserve">(piedāvātā cena ir norādāma </w:t>
      </w:r>
      <w:r w:rsidR="00AC4BF0" w:rsidRPr="00D67802">
        <w:rPr>
          <w:rFonts w:ascii="Times New Roman" w:hAnsi="Times New Roman"/>
          <w:sz w:val="24"/>
          <w:szCs w:val="24"/>
        </w:rPr>
        <w:t xml:space="preserve">par katru vērtējamo objektu </w:t>
      </w:r>
      <w:r w:rsidR="0040501A" w:rsidRPr="00D67802">
        <w:rPr>
          <w:rFonts w:ascii="Times New Roman" w:hAnsi="Times New Roman"/>
          <w:sz w:val="24"/>
          <w:szCs w:val="24"/>
        </w:rPr>
        <w:t xml:space="preserve">grupu </w:t>
      </w:r>
      <w:r w:rsidR="00AC4BF0" w:rsidRPr="00D67802">
        <w:rPr>
          <w:rFonts w:ascii="Times New Roman" w:hAnsi="Times New Roman"/>
          <w:sz w:val="24"/>
          <w:szCs w:val="24"/>
        </w:rPr>
        <w:t>atsevišķi</w:t>
      </w:r>
      <w:r w:rsidR="0099099A" w:rsidRPr="00D67802">
        <w:rPr>
          <w:rFonts w:ascii="Times New Roman" w:hAnsi="Times New Roman"/>
          <w:sz w:val="24"/>
          <w:szCs w:val="24"/>
        </w:rPr>
        <w:t>)</w:t>
      </w:r>
      <w:r w:rsidR="00AC4BF0" w:rsidRPr="00D67802">
        <w:rPr>
          <w:rFonts w:ascii="Times New Roman" w:hAnsi="Times New Roman"/>
          <w:sz w:val="24"/>
          <w:szCs w:val="24"/>
        </w:rPr>
        <w:t>.</w:t>
      </w:r>
    </w:p>
    <w:p w:rsidR="0051728D" w:rsidRPr="00D67802"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sidRPr="00D67802">
        <w:rPr>
          <w:rFonts w:ascii="Times New Roman" w:hAnsi="Times New Roman"/>
          <w:szCs w:val="24"/>
        </w:rPr>
        <w:t xml:space="preserve">6.2. </w:t>
      </w:r>
      <w:r w:rsidRPr="00D67802">
        <w:rPr>
          <w:rFonts w:ascii="Times New Roman" w:eastAsia="SimSun" w:hAnsi="Times New Roman"/>
          <w:sz w:val="24"/>
          <w:szCs w:val="24"/>
          <w:lang w:eastAsia="lv-LV"/>
        </w:rPr>
        <w:t>Piedāvājuma līgumcenā jābūt iekļautām visām izmaksām, kas Pretendentam rodas, sniedzot iepirkuma priekšmetā minēto pakalpojumu.</w:t>
      </w:r>
    </w:p>
    <w:p w:rsidR="0051728D" w:rsidRPr="00D67802"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6.3. Samaksa par pakalpojumu tiks veikta 10 (desmit) darba dienu laikā pēc pakalpojuma sniegšanas, pieņemšanas – nodošanas akta parakstīšanas un rēķina saņemšanas.</w:t>
      </w:r>
    </w:p>
    <w:p w:rsidR="0051728D" w:rsidRPr="00D67802" w:rsidRDefault="0051728D" w:rsidP="0051728D">
      <w:pPr>
        <w:pStyle w:val="BodyTextIndent3"/>
        <w:spacing w:before="0" w:after="0"/>
        <w:ind w:firstLine="0"/>
        <w:rPr>
          <w:szCs w:val="24"/>
        </w:rPr>
      </w:pPr>
    </w:p>
    <w:p w:rsidR="0051728D" w:rsidRPr="00D67802" w:rsidRDefault="0051728D" w:rsidP="0051728D">
      <w:pPr>
        <w:pStyle w:val="Heading1"/>
        <w:ind w:left="0"/>
        <w:jc w:val="both"/>
        <w:rPr>
          <w:rFonts w:ascii="Times New Roman" w:hAnsi="Times New Roman"/>
          <w:b/>
          <w:sz w:val="24"/>
          <w:szCs w:val="24"/>
        </w:rPr>
      </w:pPr>
      <w:r w:rsidRPr="00D67802">
        <w:rPr>
          <w:rFonts w:ascii="Times New Roman" w:hAnsi="Times New Roman"/>
          <w:b/>
          <w:sz w:val="24"/>
          <w:szCs w:val="24"/>
        </w:rPr>
        <w:t>7. Piedāvājumu vērtēšana, izvēles kritērijs un lēmuma pieņemšana</w:t>
      </w:r>
    </w:p>
    <w:p w:rsidR="0051728D" w:rsidRPr="00D67802"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7.1. Piedāvājuma vērtēšana:</w:t>
      </w:r>
    </w:p>
    <w:p w:rsidR="0051728D" w:rsidRPr="00D67802"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lastRenderedPageBreak/>
        <w:tab/>
        <w:t>7.1.1. Vērtēšana notiek secīgi šādos posmos:</w:t>
      </w:r>
    </w:p>
    <w:p w:rsidR="0051728D" w:rsidRPr="00D67802"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7.1.1.1. piedāvājumu noformējuma pārbaude;</w:t>
      </w:r>
    </w:p>
    <w:p w:rsidR="0051728D" w:rsidRPr="00D67802"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7.1.1.2. pretendentu un piedāvājumu atbilstības atlases prasībām pārbaude;</w:t>
      </w:r>
    </w:p>
    <w:p w:rsidR="0051728D" w:rsidRPr="00D67802"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ab/>
      </w:r>
      <w:r w:rsidRPr="005A70B1">
        <w:rPr>
          <w:rFonts w:ascii="Times New Roman" w:eastAsia="SimSun" w:hAnsi="Times New Roman"/>
          <w:sz w:val="24"/>
          <w:szCs w:val="24"/>
          <w:lang w:eastAsia="lv-LV"/>
        </w:rPr>
        <w:t>7.1.1.3. tehnisko piedāvājumu atbilstības pārbaude;</w:t>
      </w:r>
    </w:p>
    <w:p w:rsidR="0051728D" w:rsidRPr="00D67802"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7.1.1.4. finanšu piedāvājumu pārbaude;</w:t>
      </w:r>
    </w:p>
    <w:p w:rsidR="0051728D" w:rsidRPr="00D67802"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 xml:space="preserve">7.1.1.5. </w:t>
      </w:r>
      <w:r w:rsidR="004122E1" w:rsidRPr="00D67802">
        <w:rPr>
          <w:rFonts w:ascii="Times New Roman" w:eastAsia="SimSun" w:hAnsi="Times New Roman"/>
          <w:sz w:val="24"/>
          <w:szCs w:val="24"/>
          <w:lang w:eastAsia="lv-LV"/>
        </w:rPr>
        <w:t xml:space="preserve">trīs </w:t>
      </w:r>
      <w:r w:rsidR="00FF03F2" w:rsidRPr="00D67802">
        <w:rPr>
          <w:rFonts w:ascii="Times New Roman" w:eastAsia="SimSun" w:hAnsi="Times New Roman"/>
          <w:sz w:val="24"/>
          <w:szCs w:val="24"/>
          <w:lang w:eastAsia="lv-LV"/>
        </w:rPr>
        <w:t>saimnieciski izdevīgāko piedāvājumu izvēle</w:t>
      </w:r>
      <w:r w:rsidRPr="00D67802">
        <w:rPr>
          <w:rFonts w:ascii="Times New Roman" w:eastAsia="SimSun" w:hAnsi="Times New Roman"/>
          <w:sz w:val="24"/>
          <w:szCs w:val="24"/>
          <w:lang w:eastAsia="lv-LV"/>
        </w:rPr>
        <w:t>;</w:t>
      </w:r>
    </w:p>
    <w:p w:rsidR="0051728D" w:rsidRPr="00D67802"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 xml:space="preserve">7.1.1.6. </w:t>
      </w:r>
      <w:r w:rsidR="004122E1" w:rsidRPr="00D67802">
        <w:rPr>
          <w:rFonts w:ascii="Times New Roman" w:eastAsia="SimSun" w:hAnsi="Times New Roman"/>
          <w:sz w:val="24"/>
          <w:szCs w:val="24"/>
          <w:lang w:eastAsia="lv-LV"/>
        </w:rPr>
        <w:t xml:space="preserve">pretendentu </w:t>
      </w:r>
      <w:r w:rsidRPr="00D67802">
        <w:rPr>
          <w:rFonts w:ascii="Times New Roman" w:eastAsia="SimSun" w:hAnsi="Times New Roman"/>
          <w:sz w:val="24"/>
          <w:szCs w:val="24"/>
          <w:lang w:eastAsia="lv-LV"/>
        </w:rPr>
        <w:t>atbilstības pārbaude pēc Publiskā iepirkuma likuma 8.</w:t>
      </w:r>
      <w:r w:rsidRPr="00D67802">
        <w:rPr>
          <w:rFonts w:ascii="Times New Roman" w:eastAsia="SimSun" w:hAnsi="Times New Roman"/>
          <w:sz w:val="24"/>
          <w:szCs w:val="24"/>
          <w:vertAlign w:val="superscript"/>
          <w:lang w:eastAsia="lv-LV"/>
        </w:rPr>
        <w:t>2</w:t>
      </w:r>
      <w:r w:rsidRPr="00D67802">
        <w:rPr>
          <w:rFonts w:ascii="Times New Roman" w:eastAsia="SimSun" w:hAnsi="Times New Roman"/>
          <w:sz w:val="24"/>
          <w:szCs w:val="24"/>
          <w:lang w:eastAsia="lv-LV"/>
        </w:rPr>
        <w:t xml:space="preserve"> panta piektās daļas.</w:t>
      </w:r>
    </w:p>
    <w:p w:rsidR="0051728D" w:rsidRPr="00D67802"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ab/>
        <w:t xml:space="preserve">7.1.2. Pretendenti, kuri ir izturējuši iepriekšējā posma vērtēšanu, piedalās nākamā posma vērtēšanā. </w:t>
      </w:r>
    </w:p>
    <w:p w:rsidR="0051728D" w:rsidRPr="00D67802"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7.1.3. Iepirkuma komisija izslēdz pretendentu no tālākās dalības iepirkuma procedūrā jebkurā no sešiem vērtēšanas posmiem gadījumos, ja:</w:t>
      </w:r>
    </w:p>
    <w:p w:rsidR="0051728D" w:rsidRPr="00D67802"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7.1.3.1. pretendents neatbilst šajā Instrukcijā norādītajiem atlases kritērijiem (Instrukcijas 4. punkts);</w:t>
      </w:r>
    </w:p>
    <w:p w:rsidR="0051728D" w:rsidRPr="00D67802"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7.1.3.2. norādījis nepatiesas ziņas;</w:t>
      </w:r>
    </w:p>
    <w:p w:rsidR="0051728D" w:rsidRPr="00D67802"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ab/>
        <w:t>7.1.3.3. nav sniedzis ziņas par atbilstību minētajiem kritērijiem (nav iesniedzis visus 4.punktā norādītos dokumentus vai prasīto informāciju);</w:t>
      </w:r>
    </w:p>
    <w:p w:rsidR="0051728D" w:rsidRPr="00D67802"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7.1.3.4. nav norādījis visas izmaksas;</w:t>
      </w:r>
    </w:p>
    <w:p w:rsidR="0051728D" w:rsidRPr="00D67802"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7.1.3.5. piedāvājums neatbilst normatīvajos aktos un Instrukcijā norādītajām prasībām;</w:t>
      </w:r>
    </w:p>
    <w:p w:rsidR="0051728D" w:rsidRPr="00D67802"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7.1.3.6. pretendenta piedāvājums ir ar nepamatoti zemu cenu.</w:t>
      </w:r>
    </w:p>
    <w:p w:rsidR="0051728D" w:rsidRPr="00D67802" w:rsidRDefault="0051728D" w:rsidP="00D67802">
      <w:pPr>
        <w:autoSpaceDE w:val="0"/>
        <w:autoSpaceDN w:val="0"/>
        <w:adjustRightInd w:val="0"/>
        <w:spacing w:after="0" w:line="240" w:lineRule="auto"/>
        <w:jc w:val="both"/>
        <w:rPr>
          <w:rFonts w:ascii="Times New Roman" w:hAnsi="Times New Roman"/>
          <w:sz w:val="24"/>
          <w:szCs w:val="24"/>
        </w:rPr>
      </w:pPr>
      <w:r w:rsidRPr="00D67802">
        <w:rPr>
          <w:rFonts w:ascii="Times New Roman" w:eastAsia="SimSun" w:hAnsi="Times New Roman"/>
          <w:sz w:val="24"/>
          <w:szCs w:val="24"/>
          <w:lang w:eastAsia="lv-LV"/>
        </w:rPr>
        <w:tab/>
        <w:t>7.2. Piedāvājuma izvēles kritērijs</w:t>
      </w:r>
      <w:r w:rsidR="00EA04BE" w:rsidRPr="00D67802">
        <w:rPr>
          <w:rFonts w:ascii="Times New Roman" w:eastAsia="SimSun" w:hAnsi="Times New Roman"/>
          <w:sz w:val="24"/>
          <w:szCs w:val="24"/>
          <w:lang w:eastAsia="lv-LV"/>
        </w:rPr>
        <w:t xml:space="preserve"> – </w:t>
      </w:r>
      <w:r w:rsidR="004122E1" w:rsidRPr="00D67802">
        <w:rPr>
          <w:rFonts w:ascii="Times New Roman" w:eastAsia="SimSun" w:hAnsi="Times New Roman"/>
          <w:sz w:val="24"/>
          <w:szCs w:val="24"/>
          <w:lang w:eastAsia="lv-LV"/>
        </w:rPr>
        <w:t>saimnieciski izdevīgākie piedāvājumi</w:t>
      </w:r>
      <w:r w:rsidR="00EA04BE" w:rsidRPr="00D67802">
        <w:rPr>
          <w:rFonts w:ascii="Times New Roman" w:eastAsia="SimSun" w:hAnsi="Times New Roman"/>
          <w:sz w:val="24"/>
          <w:szCs w:val="24"/>
          <w:lang w:eastAsia="lv-LV"/>
        </w:rPr>
        <w:t>.</w:t>
      </w:r>
      <w:r w:rsidR="004122E1" w:rsidRPr="00D67802">
        <w:rPr>
          <w:rFonts w:ascii="Times New Roman" w:eastAsia="SimSun" w:hAnsi="Times New Roman"/>
          <w:sz w:val="24"/>
          <w:szCs w:val="24"/>
          <w:lang w:eastAsia="lv-LV"/>
        </w:rPr>
        <w:t xml:space="preserve"> </w:t>
      </w:r>
      <w:r w:rsidRPr="00D67802">
        <w:rPr>
          <w:rFonts w:ascii="Times New Roman" w:eastAsia="SimSun" w:hAnsi="Times New Roman"/>
          <w:sz w:val="24"/>
          <w:szCs w:val="24"/>
          <w:lang w:eastAsia="lv-LV"/>
        </w:rPr>
        <w:t xml:space="preserve">Iepirkumu komisija </w:t>
      </w:r>
      <w:r w:rsidRPr="00D67802">
        <w:rPr>
          <w:rFonts w:ascii="Times New Roman" w:hAnsi="Times New Roman"/>
          <w:sz w:val="24"/>
          <w:szCs w:val="24"/>
        </w:rPr>
        <w:t xml:space="preserve">no iepirkuma prasībām atbilstošajiem piedāvājumiem, izvēlēsies </w:t>
      </w:r>
      <w:r w:rsidR="0040501A" w:rsidRPr="00D67802">
        <w:rPr>
          <w:rFonts w:ascii="Times New Roman" w:hAnsi="Times New Roman"/>
          <w:sz w:val="24"/>
          <w:szCs w:val="24"/>
        </w:rPr>
        <w:t xml:space="preserve">3 saimnieciski izdevīgākos </w:t>
      </w:r>
      <w:r w:rsidRPr="00D67802">
        <w:rPr>
          <w:rFonts w:ascii="Times New Roman" w:hAnsi="Times New Roman"/>
          <w:sz w:val="24"/>
          <w:szCs w:val="24"/>
        </w:rPr>
        <w:t>piedāvājumu</w:t>
      </w:r>
      <w:r w:rsidR="0040501A" w:rsidRPr="00D67802">
        <w:rPr>
          <w:rFonts w:ascii="Times New Roman" w:hAnsi="Times New Roman"/>
          <w:sz w:val="24"/>
          <w:szCs w:val="24"/>
        </w:rPr>
        <w:t>s</w:t>
      </w:r>
      <w:r w:rsidRPr="00D67802">
        <w:rPr>
          <w:rFonts w:ascii="Times New Roman" w:hAnsi="Times New Roman"/>
          <w:sz w:val="24"/>
          <w:szCs w:val="24"/>
        </w:rPr>
        <w:t xml:space="preserve"> </w:t>
      </w:r>
      <w:r w:rsidR="0040501A" w:rsidRPr="00D67802">
        <w:rPr>
          <w:rFonts w:ascii="Times New Roman" w:hAnsi="Times New Roman"/>
          <w:sz w:val="24"/>
          <w:szCs w:val="24"/>
        </w:rPr>
        <w:t>vispārīgās vienošanās noslēgšana</w:t>
      </w:r>
      <w:r w:rsidR="00FF32B6" w:rsidRPr="00D67802">
        <w:rPr>
          <w:rFonts w:ascii="Times New Roman" w:hAnsi="Times New Roman"/>
          <w:sz w:val="24"/>
          <w:szCs w:val="24"/>
        </w:rPr>
        <w:t>i</w:t>
      </w:r>
      <w:r w:rsidR="0040501A" w:rsidRPr="00D67802">
        <w:rPr>
          <w:rFonts w:ascii="Times New Roman" w:hAnsi="Times New Roman"/>
          <w:sz w:val="24"/>
          <w:szCs w:val="24"/>
        </w:rPr>
        <w:t xml:space="preserve"> par potenciālo pircēju iesniegto valsts kapitāla daļu (akciju) pirkšanas piedāvājumu (cenas piedāvājumu) izvērtējumu</w:t>
      </w:r>
      <w:r w:rsidRPr="00D67802">
        <w:rPr>
          <w:rFonts w:ascii="Times New Roman" w:hAnsi="Times New Roman"/>
          <w:sz w:val="24"/>
          <w:szCs w:val="24"/>
        </w:rPr>
        <w:t xml:space="preserve">. </w:t>
      </w:r>
    </w:p>
    <w:p w:rsidR="004122E1" w:rsidRPr="00D67802" w:rsidRDefault="004122E1" w:rsidP="00D67802">
      <w:pPr>
        <w:autoSpaceDE w:val="0"/>
        <w:autoSpaceDN w:val="0"/>
        <w:adjustRightInd w:val="0"/>
        <w:spacing w:after="0" w:line="240" w:lineRule="auto"/>
        <w:jc w:val="both"/>
        <w:rPr>
          <w:rFonts w:ascii="Times New Roman" w:hAnsi="Times New Roman"/>
          <w:sz w:val="24"/>
          <w:szCs w:val="24"/>
        </w:rPr>
      </w:pPr>
      <w:r w:rsidRPr="00D67802">
        <w:rPr>
          <w:rFonts w:ascii="Times New Roman" w:hAnsi="Times New Roman"/>
          <w:sz w:val="24"/>
          <w:szCs w:val="24"/>
        </w:rPr>
        <w:tab/>
        <w:t xml:space="preserve">7.3. Saimnieciski izdevīgāko piedāvājumu </w:t>
      </w:r>
      <w:r w:rsidR="00FF4C49" w:rsidRPr="00D67802">
        <w:rPr>
          <w:rFonts w:ascii="Times New Roman" w:hAnsi="Times New Roman"/>
          <w:sz w:val="24"/>
          <w:szCs w:val="24"/>
        </w:rPr>
        <w:t>noteikšanā izmantos šādus vērtēšanas kritērijus:</w:t>
      </w:r>
    </w:p>
    <w:p w:rsidR="00F659D6" w:rsidRPr="00D67802" w:rsidRDefault="00F659D6" w:rsidP="00D67802">
      <w:pPr>
        <w:autoSpaceDE w:val="0"/>
        <w:autoSpaceDN w:val="0"/>
        <w:adjustRightInd w:val="0"/>
        <w:spacing w:after="0" w:line="240" w:lineRule="auto"/>
        <w:jc w:val="both"/>
        <w:rPr>
          <w:rFonts w:ascii="Times New Roman" w:hAnsi="Times New Roman"/>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2728"/>
      </w:tblGrid>
      <w:tr w:rsidR="00D67802" w:rsidRPr="00D67802" w:rsidTr="00FF4C49">
        <w:tc>
          <w:tcPr>
            <w:tcW w:w="5227" w:type="dxa"/>
            <w:tcBorders>
              <w:top w:val="single" w:sz="4" w:space="0" w:color="auto"/>
              <w:left w:val="single" w:sz="4" w:space="0" w:color="auto"/>
              <w:bottom w:val="single" w:sz="4" w:space="0" w:color="auto"/>
              <w:right w:val="single" w:sz="4" w:space="0" w:color="auto"/>
            </w:tcBorders>
            <w:shd w:val="clear" w:color="auto" w:fill="D9D9D9"/>
            <w:hideMark/>
          </w:tcPr>
          <w:p w:rsidR="00FF4C49" w:rsidRPr="00D67802" w:rsidRDefault="00FF4C49" w:rsidP="00D67802">
            <w:pPr>
              <w:spacing w:after="0" w:line="240" w:lineRule="auto"/>
              <w:jc w:val="center"/>
              <w:rPr>
                <w:rFonts w:ascii="Times New Roman" w:eastAsia="Times New Roman" w:hAnsi="Times New Roman"/>
                <w:b/>
                <w:bCs/>
                <w:sz w:val="24"/>
                <w:szCs w:val="24"/>
              </w:rPr>
            </w:pPr>
            <w:r w:rsidRPr="00D67802">
              <w:rPr>
                <w:rFonts w:ascii="Times New Roman" w:eastAsia="Times New Roman" w:hAnsi="Times New Roman"/>
                <w:b/>
                <w:bCs/>
                <w:sz w:val="24"/>
                <w:szCs w:val="24"/>
              </w:rPr>
              <w:t>Vērtēšanas kritēriji</w:t>
            </w:r>
          </w:p>
        </w:tc>
        <w:tc>
          <w:tcPr>
            <w:tcW w:w="2728" w:type="dxa"/>
            <w:tcBorders>
              <w:top w:val="single" w:sz="4" w:space="0" w:color="auto"/>
              <w:left w:val="single" w:sz="4" w:space="0" w:color="auto"/>
              <w:bottom w:val="single" w:sz="4" w:space="0" w:color="auto"/>
              <w:right w:val="single" w:sz="4" w:space="0" w:color="auto"/>
            </w:tcBorders>
            <w:shd w:val="clear" w:color="auto" w:fill="D9D9D9"/>
            <w:hideMark/>
          </w:tcPr>
          <w:p w:rsidR="00FF4C49" w:rsidRPr="00D67802" w:rsidRDefault="00FF4C49" w:rsidP="00D67802">
            <w:pPr>
              <w:spacing w:after="0" w:line="240" w:lineRule="auto"/>
              <w:jc w:val="center"/>
              <w:rPr>
                <w:rFonts w:ascii="Times New Roman" w:eastAsia="Times New Roman" w:hAnsi="Times New Roman"/>
                <w:b/>
                <w:bCs/>
                <w:sz w:val="24"/>
                <w:szCs w:val="24"/>
              </w:rPr>
            </w:pPr>
            <w:r w:rsidRPr="00D67802">
              <w:rPr>
                <w:rFonts w:ascii="Times New Roman" w:eastAsia="Times New Roman" w:hAnsi="Times New Roman"/>
                <w:b/>
                <w:bCs/>
                <w:sz w:val="24"/>
                <w:szCs w:val="24"/>
              </w:rPr>
              <w:t>Maksimālais punktu skaits</w:t>
            </w:r>
          </w:p>
        </w:tc>
      </w:tr>
      <w:tr w:rsidR="00D67802" w:rsidRPr="00D67802" w:rsidTr="00FF4C49">
        <w:tc>
          <w:tcPr>
            <w:tcW w:w="5227" w:type="dxa"/>
            <w:tcBorders>
              <w:top w:val="single" w:sz="4" w:space="0" w:color="auto"/>
              <w:left w:val="single" w:sz="4" w:space="0" w:color="auto"/>
              <w:bottom w:val="single" w:sz="4" w:space="0" w:color="auto"/>
              <w:right w:val="single" w:sz="4" w:space="0" w:color="auto"/>
            </w:tcBorders>
          </w:tcPr>
          <w:p w:rsidR="00FF4C49" w:rsidRPr="00D67802" w:rsidRDefault="00FF4C49" w:rsidP="00D67802">
            <w:pPr>
              <w:spacing w:after="0" w:line="240" w:lineRule="auto"/>
              <w:jc w:val="both"/>
              <w:rPr>
                <w:rFonts w:ascii="Times New Roman" w:eastAsia="Times New Roman" w:hAnsi="Times New Roman"/>
                <w:bCs/>
                <w:sz w:val="24"/>
                <w:szCs w:val="24"/>
              </w:rPr>
            </w:pPr>
            <w:r w:rsidRPr="00D67802">
              <w:rPr>
                <w:rFonts w:ascii="Times New Roman" w:eastAsia="Times New Roman" w:hAnsi="Times New Roman"/>
                <w:bCs/>
                <w:sz w:val="24"/>
                <w:szCs w:val="24"/>
              </w:rPr>
              <w:t>Pretendenta pieredze (</w:t>
            </w:r>
            <w:r w:rsidRPr="00D67802">
              <w:rPr>
                <w:rFonts w:ascii="Times New Roman" w:eastAsia="Times New Roman" w:hAnsi="Times New Roman"/>
                <w:b/>
                <w:bCs/>
                <w:sz w:val="24"/>
                <w:szCs w:val="24"/>
              </w:rPr>
              <w:t>P</w:t>
            </w:r>
            <w:r w:rsidRPr="00D67802">
              <w:rPr>
                <w:rFonts w:ascii="Times New Roman" w:eastAsia="Times New Roman" w:hAnsi="Times New Roman"/>
                <w:bCs/>
                <w:sz w:val="24"/>
                <w:szCs w:val="24"/>
              </w:rPr>
              <w:t>)</w:t>
            </w:r>
          </w:p>
        </w:tc>
        <w:tc>
          <w:tcPr>
            <w:tcW w:w="2728" w:type="dxa"/>
            <w:tcBorders>
              <w:top w:val="single" w:sz="4" w:space="0" w:color="auto"/>
              <w:left w:val="single" w:sz="4" w:space="0" w:color="auto"/>
              <w:bottom w:val="single" w:sz="4" w:space="0" w:color="auto"/>
              <w:right w:val="single" w:sz="4" w:space="0" w:color="auto"/>
            </w:tcBorders>
            <w:vAlign w:val="center"/>
          </w:tcPr>
          <w:p w:rsidR="00FF4C49" w:rsidRPr="00D67802" w:rsidRDefault="00FF4C49" w:rsidP="00D67802">
            <w:pPr>
              <w:spacing w:after="0" w:line="240" w:lineRule="auto"/>
              <w:jc w:val="center"/>
              <w:rPr>
                <w:rFonts w:ascii="Times New Roman" w:eastAsia="Times New Roman" w:hAnsi="Times New Roman"/>
                <w:bCs/>
                <w:sz w:val="24"/>
                <w:szCs w:val="24"/>
              </w:rPr>
            </w:pPr>
            <w:r w:rsidRPr="00D67802">
              <w:rPr>
                <w:rFonts w:ascii="Times New Roman" w:eastAsia="Times New Roman" w:hAnsi="Times New Roman"/>
                <w:bCs/>
                <w:sz w:val="24"/>
                <w:szCs w:val="24"/>
              </w:rPr>
              <w:t>25</w:t>
            </w:r>
          </w:p>
        </w:tc>
      </w:tr>
      <w:tr w:rsidR="00D67802" w:rsidRPr="00D67802" w:rsidTr="00FF4C49">
        <w:tc>
          <w:tcPr>
            <w:tcW w:w="5227" w:type="dxa"/>
            <w:tcBorders>
              <w:top w:val="single" w:sz="4" w:space="0" w:color="auto"/>
              <w:left w:val="single" w:sz="4" w:space="0" w:color="auto"/>
              <w:bottom w:val="single" w:sz="4" w:space="0" w:color="auto"/>
              <w:right w:val="single" w:sz="4" w:space="0" w:color="auto"/>
            </w:tcBorders>
          </w:tcPr>
          <w:p w:rsidR="00FF4C49" w:rsidRPr="00D67802" w:rsidRDefault="00FF4C49" w:rsidP="00D67802">
            <w:pPr>
              <w:spacing w:after="0" w:line="240" w:lineRule="auto"/>
              <w:jc w:val="both"/>
              <w:rPr>
                <w:rFonts w:ascii="Times New Roman" w:eastAsia="Times New Roman" w:hAnsi="Times New Roman"/>
                <w:bCs/>
                <w:sz w:val="24"/>
                <w:szCs w:val="24"/>
              </w:rPr>
            </w:pPr>
            <w:r w:rsidRPr="00D67802">
              <w:rPr>
                <w:rFonts w:ascii="Times New Roman" w:eastAsia="Times New Roman" w:hAnsi="Times New Roman"/>
                <w:bCs/>
                <w:sz w:val="24"/>
                <w:szCs w:val="24"/>
              </w:rPr>
              <w:t>Cena par mazo kapitālsabiedrību grupu (C</w:t>
            </w:r>
            <w:r w:rsidRPr="00D67802">
              <w:rPr>
                <w:rFonts w:ascii="Times New Roman" w:eastAsia="Times New Roman" w:hAnsi="Times New Roman"/>
                <w:bCs/>
                <w:sz w:val="24"/>
                <w:szCs w:val="24"/>
                <w:vertAlign w:val="subscript"/>
              </w:rPr>
              <w:t>1</w:t>
            </w:r>
            <w:r w:rsidRPr="00D67802">
              <w:rPr>
                <w:rFonts w:ascii="Times New Roman" w:eastAsia="Times New Roman" w:hAnsi="Times New Roman"/>
                <w:bCs/>
                <w:sz w:val="24"/>
                <w:szCs w:val="24"/>
              </w:rPr>
              <w:t>)</w:t>
            </w:r>
          </w:p>
        </w:tc>
        <w:tc>
          <w:tcPr>
            <w:tcW w:w="2728" w:type="dxa"/>
            <w:tcBorders>
              <w:top w:val="single" w:sz="4" w:space="0" w:color="auto"/>
              <w:left w:val="single" w:sz="4" w:space="0" w:color="auto"/>
              <w:bottom w:val="single" w:sz="4" w:space="0" w:color="auto"/>
              <w:right w:val="single" w:sz="4" w:space="0" w:color="auto"/>
            </w:tcBorders>
            <w:vAlign w:val="center"/>
          </w:tcPr>
          <w:p w:rsidR="00FF4C49" w:rsidRPr="00D67802" w:rsidRDefault="00FF4C49" w:rsidP="00D67802">
            <w:pPr>
              <w:spacing w:after="0" w:line="240" w:lineRule="auto"/>
              <w:jc w:val="center"/>
              <w:rPr>
                <w:rFonts w:ascii="Times New Roman" w:eastAsia="Times New Roman" w:hAnsi="Times New Roman"/>
                <w:bCs/>
                <w:sz w:val="24"/>
                <w:szCs w:val="24"/>
              </w:rPr>
            </w:pPr>
            <w:r w:rsidRPr="00D67802">
              <w:rPr>
                <w:rFonts w:ascii="Times New Roman" w:eastAsia="Times New Roman" w:hAnsi="Times New Roman"/>
                <w:bCs/>
                <w:sz w:val="24"/>
                <w:szCs w:val="24"/>
              </w:rPr>
              <w:t>25</w:t>
            </w:r>
          </w:p>
        </w:tc>
      </w:tr>
      <w:tr w:rsidR="00D67802" w:rsidRPr="00D67802" w:rsidTr="00FF4C49">
        <w:tc>
          <w:tcPr>
            <w:tcW w:w="5227" w:type="dxa"/>
            <w:tcBorders>
              <w:top w:val="single" w:sz="4" w:space="0" w:color="auto"/>
              <w:left w:val="single" w:sz="4" w:space="0" w:color="auto"/>
              <w:bottom w:val="single" w:sz="4" w:space="0" w:color="auto"/>
              <w:right w:val="single" w:sz="4" w:space="0" w:color="auto"/>
            </w:tcBorders>
            <w:hideMark/>
          </w:tcPr>
          <w:p w:rsidR="00FF4C49" w:rsidRPr="00D67802" w:rsidRDefault="00FF4C49" w:rsidP="00D67802">
            <w:pPr>
              <w:spacing w:after="0" w:line="240" w:lineRule="auto"/>
              <w:jc w:val="both"/>
              <w:rPr>
                <w:rFonts w:ascii="Times New Roman" w:eastAsia="Times New Roman" w:hAnsi="Times New Roman"/>
                <w:bCs/>
                <w:sz w:val="24"/>
                <w:szCs w:val="24"/>
              </w:rPr>
            </w:pPr>
            <w:r w:rsidRPr="00D67802">
              <w:rPr>
                <w:rFonts w:ascii="Times New Roman" w:eastAsia="Times New Roman" w:hAnsi="Times New Roman"/>
                <w:bCs/>
                <w:sz w:val="24"/>
                <w:szCs w:val="24"/>
              </w:rPr>
              <w:t>Cena par vidējo kapitālsabiedrību grupu (C</w:t>
            </w:r>
            <w:r w:rsidRPr="00D67802">
              <w:rPr>
                <w:rFonts w:ascii="Times New Roman" w:eastAsia="Times New Roman" w:hAnsi="Times New Roman"/>
                <w:bCs/>
                <w:sz w:val="24"/>
                <w:szCs w:val="24"/>
                <w:vertAlign w:val="subscript"/>
              </w:rPr>
              <w:t>2</w:t>
            </w:r>
            <w:r w:rsidRPr="00D67802">
              <w:rPr>
                <w:rFonts w:ascii="Times New Roman" w:eastAsia="Times New Roman" w:hAnsi="Times New Roman"/>
                <w:bCs/>
                <w:sz w:val="24"/>
                <w:szCs w:val="24"/>
              </w:rPr>
              <w:t>)</w:t>
            </w:r>
          </w:p>
        </w:tc>
        <w:tc>
          <w:tcPr>
            <w:tcW w:w="2728" w:type="dxa"/>
            <w:tcBorders>
              <w:top w:val="single" w:sz="4" w:space="0" w:color="auto"/>
              <w:left w:val="single" w:sz="4" w:space="0" w:color="auto"/>
              <w:bottom w:val="single" w:sz="4" w:space="0" w:color="auto"/>
              <w:right w:val="single" w:sz="4" w:space="0" w:color="auto"/>
            </w:tcBorders>
            <w:vAlign w:val="center"/>
            <w:hideMark/>
          </w:tcPr>
          <w:p w:rsidR="00FF4C49" w:rsidRPr="00D67802" w:rsidRDefault="00FF4C49" w:rsidP="00D67802">
            <w:pPr>
              <w:spacing w:after="0" w:line="240" w:lineRule="auto"/>
              <w:jc w:val="center"/>
              <w:rPr>
                <w:rFonts w:ascii="Times New Roman" w:eastAsia="Times New Roman" w:hAnsi="Times New Roman"/>
                <w:bCs/>
                <w:sz w:val="24"/>
                <w:szCs w:val="24"/>
              </w:rPr>
            </w:pPr>
            <w:r w:rsidRPr="00D67802">
              <w:rPr>
                <w:rFonts w:ascii="Times New Roman" w:eastAsia="Times New Roman" w:hAnsi="Times New Roman"/>
                <w:bCs/>
                <w:sz w:val="24"/>
                <w:szCs w:val="24"/>
              </w:rPr>
              <w:t>25</w:t>
            </w:r>
          </w:p>
        </w:tc>
      </w:tr>
      <w:tr w:rsidR="00D67802" w:rsidRPr="00D67802" w:rsidTr="00FF4C49">
        <w:tc>
          <w:tcPr>
            <w:tcW w:w="5227" w:type="dxa"/>
            <w:tcBorders>
              <w:top w:val="single" w:sz="4" w:space="0" w:color="auto"/>
              <w:left w:val="single" w:sz="4" w:space="0" w:color="auto"/>
              <w:bottom w:val="single" w:sz="4" w:space="0" w:color="auto"/>
              <w:right w:val="single" w:sz="4" w:space="0" w:color="auto"/>
            </w:tcBorders>
          </w:tcPr>
          <w:p w:rsidR="00FF4C49" w:rsidRPr="00D67802" w:rsidRDefault="00FF4C49" w:rsidP="00D67802">
            <w:pPr>
              <w:spacing w:after="0" w:line="240" w:lineRule="auto"/>
              <w:jc w:val="both"/>
              <w:rPr>
                <w:rFonts w:ascii="Times New Roman" w:eastAsia="Times New Roman" w:hAnsi="Times New Roman"/>
                <w:bCs/>
                <w:sz w:val="24"/>
                <w:szCs w:val="24"/>
              </w:rPr>
            </w:pPr>
            <w:r w:rsidRPr="00D67802">
              <w:rPr>
                <w:rFonts w:ascii="Times New Roman" w:eastAsia="Times New Roman" w:hAnsi="Times New Roman"/>
                <w:bCs/>
                <w:sz w:val="24"/>
                <w:szCs w:val="24"/>
              </w:rPr>
              <w:t>Cena par lielo kapitālsabiedrību grupu (C</w:t>
            </w:r>
            <w:r w:rsidRPr="00D67802">
              <w:rPr>
                <w:rFonts w:ascii="Times New Roman" w:eastAsia="Times New Roman" w:hAnsi="Times New Roman"/>
                <w:bCs/>
                <w:sz w:val="24"/>
                <w:szCs w:val="24"/>
                <w:vertAlign w:val="subscript"/>
              </w:rPr>
              <w:t>3</w:t>
            </w:r>
            <w:r w:rsidRPr="00D67802">
              <w:rPr>
                <w:rFonts w:ascii="Times New Roman" w:eastAsia="Times New Roman" w:hAnsi="Times New Roman"/>
                <w:bCs/>
                <w:sz w:val="24"/>
                <w:szCs w:val="24"/>
              </w:rPr>
              <w:t>)</w:t>
            </w:r>
          </w:p>
        </w:tc>
        <w:tc>
          <w:tcPr>
            <w:tcW w:w="2728" w:type="dxa"/>
            <w:tcBorders>
              <w:top w:val="single" w:sz="4" w:space="0" w:color="auto"/>
              <w:left w:val="single" w:sz="4" w:space="0" w:color="auto"/>
              <w:bottom w:val="single" w:sz="4" w:space="0" w:color="auto"/>
              <w:right w:val="single" w:sz="4" w:space="0" w:color="auto"/>
            </w:tcBorders>
            <w:vAlign w:val="center"/>
          </w:tcPr>
          <w:p w:rsidR="00FF4C49" w:rsidRPr="00D67802" w:rsidRDefault="00FF4C49" w:rsidP="00D67802">
            <w:pPr>
              <w:spacing w:after="0" w:line="240" w:lineRule="auto"/>
              <w:jc w:val="center"/>
              <w:rPr>
                <w:rFonts w:ascii="Times New Roman" w:eastAsia="Times New Roman" w:hAnsi="Times New Roman"/>
                <w:bCs/>
                <w:sz w:val="24"/>
                <w:szCs w:val="24"/>
              </w:rPr>
            </w:pPr>
            <w:r w:rsidRPr="00D67802">
              <w:rPr>
                <w:rFonts w:ascii="Times New Roman" w:eastAsia="Times New Roman" w:hAnsi="Times New Roman"/>
                <w:bCs/>
                <w:sz w:val="24"/>
                <w:szCs w:val="24"/>
              </w:rPr>
              <w:t>25</w:t>
            </w:r>
          </w:p>
        </w:tc>
      </w:tr>
      <w:tr w:rsidR="00D67802" w:rsidRPr="00D67802" w:rsidTr="00FF4C49">
        <w:tc>
          <w:tcPr>
            <w:tcW w:w="5227" w:type="dxa"/>
            <w:tcBorders>
              <w:top w:val="single" w:sz="4" w:space="0" w:color="auto"/>
              <w:left w:val="single" w:sz="4" w:space="0" w:color="auto"/>
              <w:bottom w:val="single" w:sz="4" w:space="0" w:color="auto"/>
              <w:right w:val="single" w:sz="4" w:space="0" w:color="auto"/>
            </w:tcBorders>
            <w:hideMark/>
          </w:tcPr>
          <w:p w:rsidR="00FF4C49" w:rsidRPr="00D67802" w:rsidRDefault="00FF4C49" w:rsidP="00D67802">
            <w:pPr>
              <w:spacing w:after="0" w:line="240" w:lineRule="auto"/>
              <w:jc w:val="both"/>
              <w:rPr>
                <w:rFonts w:ascii="Times New Roman" w:eastAsia="Times New Roman" w:hAnsi="Times New Roman"/>
                <w:bCs/>
                <w:sz w:val="24"/>
                <w:szCs w:val="24"/>
              </w:rPr>
            </w:pPr>
            <w:r w:rsidRPr="00D67802">
              <w:rPr>
                <w:rFonts w:ascii="Times New Roman" w:eastAsia="Times New Roman" w:hAnsi="Times New Roman"/>
                <w:bCs/>
                <w:sz w:val="24"/>
                <w:szCs w:val="24"/>
              </w:rPr>
              <w:t>Kopā</w:t>
            </w:r>
            <w:r w:rsidR="00C93EEB">
              <w:rPr>
                <w:rFonts w:ascii="Times New Roman" w:eastAsia="Times New Roman" w:hAnsi="Times New Roman"/>
                <w:bCs/>
                <w:sz w:val="24"/>
                <w:szCs w:val="24"/>
              </w:rPr>
              <w:t xml:space="preserve"> (K)</w:t>
            </w:r>
          </w:p>
        </w:tc>
        <w:tc>
          <w:tcPr>
            <w:tcW w:w="2728" w:type="dxa"/>
            <w:tcBorders>
              <w:top w:val="single" w:sz="4" w:space="0" w:color="auto"/>
              <w:left w:val="single" w:sz="4" w:space="0" w:color="auto"/>
              <w:bottom w:val="single" w:sz="4" w:space="0" w:color="auto"/>
              <w:right w:val="single" w:sz="4" w:space="0" w:color="auto"/>
            </w:tcBorders>
            <w:vAlign w:val="center"/>
            <w:hideMark/>
          </w:tcPr>
          <w:p w:rsidR="00FF4C49" w:rsidRPr="00D67802" w:rsidRDefault="00FF4C49" w:rsidP="00D67802">
            <w:pPr>
              <w:spacing w:after="0" w:line="240" w:lineRule="auto"/>
              <w:jc w:val="center"/>
              <w:rPr>
                <w:rFonts w:ascii="Times New Roman" w:eastAsia="Times New Roman" w:hAnsi="Times New Roman"/>
                <w:b/>
                <w:bCs/>
                <w:sz w:val="24"/>
                <w:szCs w:val="24"/>
              </w:rPr>
            </w:pPr>
            <w:r w:rsidRPr="00D67802">
              <w:rPr>
                <w:rFonts w:ascii="Times New Roman" w:eastAsia="Times New Roman" w:hAnsi="Times New Roman"/>
                <w:b/>
                <w:bCs/>
                <w:sz w:val="24"/>
                <w:szCs w:val="24"/>
              </w:rPr>
              <w:t>100</w:t>
            </w:r>
          </w:p>
        </w:tc>
      </w:tr>
    </w:tbl>
    <w:p w:rsidR="00FF4C49" w:rsidRPr="00D67802" w:rsidRDefault="00FF4C49" w:rsidP="00D67802">
      <w:pPr>
        <w:autoSpaceDE w:val="0"/>
        <w:autoSpaceDN w:val="0"/>
        <w:adjustRightInd w:val="0"/>
        <w:spacing w:after="0" w:line="240" w:lineRule="auto"/>
        <w:jc w:val="both"/>
        <w:rPr>
          <w:rFonts w:ascii="Times New Roman" w:hAnsi="Times New Roman"/>
          <w:sz w:val="24"/>
          <w:szCs w:val="24"/>
        </w:rPr>
      </w:pPr>
    </w:p>
    <w:p w:rsidR="00A06EAB" w:rsidRPr="00D67802" w:rsidRDefault="00A06EAB" w:rsidP="00D67802">
      <w:pPr>
        <w:autoSpaceDE w:val="0"/>
        <w:autoSpaceDN w:val="0"/>
        <w:adjustRightInd w:val="0"/>
        <w:spacing w:after="0" w:line="240" w:lineRule="auto"/>
        <w:jc w:val="both"/>
        <w:rPr>
          <w:rFonts w:ascii="Times New Roman" w:hAnsi="Times New Roman"/>
          <w:sz w:val="24"/>
          <w:szCs w:val="24"/>
        </w:rPr>
      </w:pPr>
      <w:r w:rsidRPr="00D67802">
        <w:rPr>
          <w:rFonts w:ascii="Times New Roman" w:hAnsi="Times New Roman"/>
          <w:sz w:val="24"/>
          <w:szCs w:val="24"/>
        </w:rPr>
        <w:tab/>
        <w:t>7.4. Punktu skaita aprēķināšana:</w:t>
      </w:r>
    </w:p>
    <w:p w:rsidR="00A06EAB" w:rsidRPr="00D67802" w:rsidRDefault="00A06EAB" w:rsidP="00D67802">
      <w:pPr>
        <w:autoSpaceDE w:val="0"/>
        <w:autoSpaceDN w:val="0"/>
        <w:adjustRightInd w:val="0"/>
        <w:spacing w:after="0" w:line="240" w:lineRule="auto"/>
        <w:jc w:val="both"/>
        <w:rPr>
          <w:rFonts w:ascii="Times New Roman" w:hAnsi="Times New Roman"/>
          <w:sz w:val="24"/>
          <w:szCs w:val="24"/>
        </w:rPr>
      </w:pPr>
      <w:r w:rsidRPr="00D67802">
        <w:rPr>
          <w:rFonts w:ascii="Times New Roman" w:hAnsi="Times New Roman"/>
          <w:sz w:val="24"/>
          <w:szCs w:val="24"/>
        </w:rPr>
        <w:tab/>
        <w:t xml:space="preserve">7.4.1. Kritērijā “Pretendenta pieredze” </w:t>
      </w:r>
      <w:r w:rsidRPr="00D67802">
        <w:rPr>
          <w:rFonts w:ascii="Times New Roman" w:hAnsi="Times New Roman"/>
          <w:b/>
          <w:sz w:val="24"/>
          <w:szCs w:val="24"/>
        </w:rPr>
        <w:t>(P)</w:t>
      </w:r>
      <w:r w:rsidRPr="00D67802">
        <w:rPr>
          <w:rFonts w:ascii="Times New Roman" w:hAnsi="Times New Roman"/>
          <w:sz w:val="24"/>
          <w:szCs w:val="24"/>
        </w:rPr>
        <w:t xml:space="preserve"> punktu skaits tiek piešķirts šādi:</w:t>
      </w:r>
    </w:p>
    <w:p w:rsidR="00DF3274" w:rsidRPr="00A0482A" w:rsidRDefault="00A06EAB" w:rsidP="00D67802">
      <w:pPr>
        <w:autoSpaceDE w:val="0"/>
        <w:autoSpaceDN w:val="0"/>
        <w:adjustRightInd w:val="0"/>
        <w:spacing w:after="0" w:line="240" w:lineRule="auto"/>
        <w:ind w:firstLine="720"/>
        <w:jc w:val="both"/>
        <w:rPr>
          <w:rFonts w:ascii="Times New Roman" w:hAnsi="Times New Roman"/>
          <w:sz w:val="24"/>
          <w:szCs w:val="24"/>
        </w:rPr>
      </w:pPr>
      <w:r w:rsidRPr="00A0482A">
        <w:rPr>
          <w:rFonts w:ascii="Times New Roman" w:hAnsi="Times New Roman"/>
          <w:sz w:val="24"/>
          <w:szCs w:val="24"/>
        </w:rPr>
        <w:t xml:space="preserve">- </w:t>
      </w:r>
      <w:r w:rsidR="00DF3274" w:rsidRPr="00A0482A">
        <w:rPr>
          <w:rFonts w:ascii="Times New Roman" w:hAnsi="Times New Roman"/>
          <w:sz w:val="24"/>
          <w:szCs w:val="24"/>
        </w:rPr>
        <w:t>1</w:t>
      </w:r>
      <w:r w:rsidR="003E2E4C" w:rsidRPr="00A0482A">
        <w:rPr>
          <w:rFonts w:ascii="Times New Roman" w:hAnsi="Times New Roman"/>
          <w:sz w:val="24"/>
          <w:szCs w:val="24"/>
        </w:rPr>
        <w:t>3</w:t>
      </w:r>
      <w:r w:rsidRPr="00A0482A">
        <w:rPr>
          <w:rFonts w:ascii="Times New Roman" w:hAnsi="Times New Roman"/>
          <w:sz w:val="24"/>
          <w:szCs w:val="24"/>
        </w:rPr>
        <w:t xml:space="preserve"> punkti </w:t>
      </w:r>
      <w:r w:rsidR="003E2E4C" w:rsidRPr="00A0482A">
        <w:rPr>
          <w:rFonts w:ascii="Times New Roman" w:hAnsi="Times New Roman"/>
          <w:b/>
          <w:sz w:val="24"/>
          <w:szCs w:val="24"/>
        </w:rPr>
        <w:t>(P</w:t>
      </w:r>
      <w:r w:rsidR="003E2E4C" w:rsidRPr="00A0482A">
        <w:rPr>
          <w:rFonts w:ascii="Times New Roman" w:hAnsi="Times New Roman"/>
          <w:b/>
          <w:sz w:val="24"/>
          <w:szCs w:val="24"/>
          <w:vertAlign w:val="subscript"/>
        </w:rPr>
        <w:t>1</w:t>
      </w:r>
      <w:r w:rsidR="003E2E4C" w:rsidRPr="00A0482A">
        <w:rPr>
          <w:rFonts w:ascii="Times New Roman" w:hAnsi="Times New Roman"/>
          <w:b/>
          <w:sz w:val="24"/>
          <w:szCs w:val="24"/>
        </w:rPr>
        <w:t>)</w:t>
      </w:r>
      <w:r w:rsidR="003E2E4C" w:rsidRPr="00A0482A">
        <w:rPr>
          <w:rFonts w:ascii="Times New Roman" w:hAnsi="Times New Roman"/>
          <w:sz w:val="24"/>
          <w:szCs w:val="24"/>
        </w:rPr>
        <w:t xml:space="preserve"> </w:t>
      </w:r>
      <w:r w:rsidRPr="00A0482A">
        <w:rPr>
          <w:rFonts w:ascii="Times New Roman" w:hAnsi="Times New Roman"/>
          <w:sz w:val="24"/>
          <w:szCs w:val="24"/>
        </w:rPr>
        <w:t xml:space="preserve">par 5 vai vairāk </w:t>
      </w:r>
      <w:r w:rsidR="00DF3274" w:rsidRPr="00A0482A">
        <w:rPr>
          <w:rFonts w:ascii="Times New Roman" w:hAnsi="Times New Roman"/>
          <w:sz w:val="24"/>
          <w:szCs w:val="24"/>
        </w:rPr>
        <w:t>biznesa (uzņēmējdarbības) vērtējumiem, kur</w:t>
      </w:r>
      <w:r w:rsidR="001A5849" w:rsidRPr="00A0482A">
        <w:rPr>
          <w:rFonts w:ascii="Times New Roman" w:hAnsi="Times New Roman"/>
          <w:sz w:val="24"/>
          <w:szCs w:val="24"/>
        </w:rPr>
        <w:t xml:space="preserve"> </w:t>
      </w:r>
      <w:r w:rsidRPr="00A0482A">
        <w:rPr>
          <w:rFonts w:ascii="Times New Roman" w:hAnsi="Times New Roman"/>
          <w:sz w:val="24"/>
          <w:szCs w:val="24"/>
        </w:rPr>
        <w:t>vērtēta</w:t>
      </w:r>
      <w:r w:rsidR="00DF3274" w:rsidRPr="00A0482A">
        <w:rPr>
          <w:rFonts w:ascii="Times New Roman" w:hAnsi="Times New Roman"/>
          <w:sz w:val="24"/>
          <w:szCs w:val="24"/>
        </w:rPr>
        <w:t>is</w:t>
      </w:r>
      <w:r w:rsidRPr="00A0482A">
        <w:rPr>
          <w:rFonts w:ascii="Times New Roman" w:hAnsi="Times New Roman"/>
          <w:sz w:val="24"/>
          <w:szCs w:val="24"/>
        </w:rPr>
        <w:t xml:space="preserve"> objekt</w:t>
      </w:r>
      <w:r w:rsidR="00DF3274" w:rsidRPr="00A0482A">
        <w:rPr>
          <w:rFonts w:ascii="Times New Roman" w:hAnsi="Times New Roman"/>
          <w:sz w:val="24"/>
          <w:szCs w:val="24"/>
        </w:rPr>
        <w:t>s</w:t>
      </w:r>
      <w:r w:rsidRPr="00A0482A">
        <w:rPr>
          <w:rFonts w:ascii="Times New Roman" w:hAnsi="Times New Roman"/>
          <w:sz w:val="24"/>
          <w:szCs w:val="24"/>
        </w:rPr>
        <w:t xml:space="preserve"> </w:t>
      </w:r>
      <w:r w:rsidR="001A5849" w:rsidRPr="00A0482A">
        <w:rPr>
          <w:rFonts w:ascii="Times New Roman" w:hAnsi="Times New Roman"/>
          <w:sz w:val="24"/>
          <w:szCs w:val="24"/>
        </w:rPr>
        <w:t xml:space="preserve">pēc aktīvu kopsummas </w:t>
      </w:r>
      <w:r w:rsidR="00D000E3">
        <w:rPr>
          <w:rFonts w:ascii="Times New Roman" w:hAnsi="Times New Roman"/>
          <w:sz w:val="24"/>
          <w:szCs w:val="24"/>
        </w:rPr>
        <w:t xml:space="preserve">vai </w:t>
      </w:r>
      <w:r w:rsidR="001A5849" w:rsidRPr="00A0482A">
        <w:rPr>
          <w:rFonts w:ascii="Times New Roman" w:hAnsi="Times New Roman"/>
          <w:sz w:val="24"/>
          <w:szCs w:val="24"/>
        </w:rPr>
        <w:t xml:space="preserve">pēc neto apgrozījuma ir ne </w:t>
      </w:r>
      <w:proofErr w:type="gramStart"/>
      <w:r w:rsidR="001A5849" w:rsidRPr="00A0482A">
        <w:rPr>
          <w:rFonts w:ascii="Times New Roman" w:hAnsi="Times New Roman"/>
          <w:sz w:val="24"/>
          <w:szCs w:val="24"/>
        </w:rPr>
        <w:t>mazāks kā</w:t>
      </w:r>
      <w:proofErr w:type="gramEnd"/>
      <w:r w:rsidR="001A5849" w:rsidRPr="00A0482A">
        <w:rPr>
          <w:rFonts w:ascii="Times New Roman" w:hAnsi="Times New Roman"/>
          <w:sz w:val="24"/>
          <w:szCs w:val="24"/>
        </w:rPr>
        <w:t xml:space="preserve"> 500 001 </w:t>
      </w:r>
      <w:proofErr w:type="spellStart"/>
      <w:r w:rsidR="001A5849" w:rsidRPr="00A0482A">
        <w:rPr>
          <w:rFonts w:ascii="Times New Roman" w:hAnsi="Times New Roman"/>
          <w:i/>
          <w:sz w:val="24"/>
          <w:szCs w:val="24"/>
        </w:rPr>
        <w:t>euro</w:t>
      </w:r>
      <w:proofErr w:type="spellEnd"/>
      <w:r w:rsidR="00DF3274" w:rsidRPr="00A0482A">
        <w:rPr>
          <w:rFonts w:ascii="Times New Roman" w:hAnsi="Times New Roman"/>
          <w:sz w:val="24"/>
          <w:szCs w:val="24"/>
        </w:rPr>
        <w:t>;</w:t>
      </w:r>
    </w:p>
    <w:p w:rsidR="00A06EAB" w:rsidRPr="00A0482A" w:rsidRDefault="00DF3274" w:rsidP="00D67802">
      <w:pPr>
        <w:autoSpaceDE w:val="0"/>
        <w:autoSpaceDN w:val="0"/>
        <w:adjustRightInd w:val="0"/>
        <w:spacing w:after="0" w:line="240" w:lineRule="auto"/>
        <w:ind w:firstLine="720"/>
        <w:jc w:val="both"/>
        <w:rPr>
          <w:rFonts w:ascii="Times New Roman" w:hAnsi="Times New Roman"/>
          <w:sz w:val="24"/>
          <w:szCs w:val="24"/>
        </w:rPr>
      </w:pPr>
      <w:r w:rsidRPr="00A0482A">
        <w:rPr>
          <w:rFonts w:ascii="Times New Roman" w:hAnsi="Times New Roman"/>
          <w:sz w:val="24"/>
          <w:szCs w:val="24"/>
        </w:rPr>
        <w:t xml:space="preserve">- </w:t>
      </w:r>
      <w:r w:rsidR="003E2E4C" w:rsidRPr="00A0482A">
        <w:rPr>
          <w:rFonts w:ascii="Times New Roman" w:hAnsi="Times New Roman"/>
          <w:sz w:val="24"/>
          <w:szCs w:val="24"/>
        </w:rPr>
        <w:t>8</w:t>
      </w:r>
      <w:r w:rsidRPr="00A0482A">
        <w:rPr>
          <w:rFonts w:ascii="Times New Roman" w:hAnsi="Times New Roman"/>
          <w:sz w:val="24"/>
          <w:szCs w:val="24"/>
        </w:rPr>
        <w:t xml:space="preserve"> punkti</w:t>
      </w:r>
      <w:r w:rsidR="003E2E4C" w:rsidRPr="00A0482A">
        <w:rPr>
          <w:rFonts w:ascii="Times New Roman" w:hAnsi="Times New Roman"/>
          <w:sz w:val="24"/>
          <w:szCs w:val="24"/>
        </w:rPr>
        <w:t xml:space="preserve"> </w:t>
      </w:r>
      <w:r w:rsidR="003E2E4C" w:rsidRPr="00A0482A">
        <w:rPr>
          <w:rFonts w:ascii="Times New Roman" w:hAnsi="Times New Roman"/>
          <w:b/>
          <w:sz w:val="24"/>
          <w:szCs w:val="24"/>
        </w:rPr>
        <w:t>(P</w:t>
      </w:r>
      <w:r w:rsidR="003E2E4C" w:rsidRPr="00A0482A">
        <w:rPr>
          <w:rFonts w:ascii="Times New Roman" w:hAnsi="Times New Roman"/>
          <w:b/>
          <w:sz w:val="24"/>
          <w:szCs w:val="24"/>
          <w:vertAlign w:val="subscript"/>
        </w:rPr>
        <w:t>2</w:t>
      </w:r>
      <w:r w:rsidR="003E2E4C" w:rsidRPr="00A0482A">
        <w:rPr>
          <w:rFonts w:ascii="Times New Roman" w:hAnsi="Times New Roman"/>
          <w:b/>
          <w:sz w:val="24"/>
          <w:szCs w:val="24"/>
        </w:rPr>
        <w:t>)</w:t>
      </w:r>
      <w:r w:rsidR="003E2E4C" w:rsidRPr="00A0482A">
        <w:rPr>
          <w:rFonts w:ascii="Times New Roman" w:hAnsi="Times New Roman"/>
          <w:sz w:val="24"/>
          <w:szCs w:val="24"/>
        </w:rPr>
        <w:t xml:space="preserve"> </w:t>
      </w:r>
      <w:r w:rsidRPr="00A0482A">
        <w:rPr>
          <w:rFonts w:ascii="Times New Roman" w:hAnsi="Times New Roman"/>
          <w:sz w:val="24"/>
          <w:szCs w:val="24"/>
        </w:rPr>
        <w:t>par 10 vai vairāk biznesa (uzņēmējdarbības) vērtējumiem, kur vērtētais objekts pēc aktīvu kopsummas</w:t>
      </w:r>
      <w:r w:rsidR="001A5849" w:rsidRPr="00A0482A">
        <w:rPr>
          <w:rFonts w:ascii="Times New Roman" w:hAnsi="Times New Roman"/>
          <w:sz w:val="24"/>
          <w:szCs w:val="24"/>
        </w:rPr>
        <w:t xml:space="preserve"> vai pēc neto apgrozījuma</w:t>
      </w:r>
      <w:r w:rsidRPr="00A0482A">
        <w:rPr>
          <w:rFonts w:ascii="Times New Roman" w:hAnsi="Times New Roman"/>
          <w:sz w:val="24"/>
          <w:szCs w:val="24"/>
        </w:rPr>
        <w:t xml:space="preserve"> ir no 50 001 līdz 500 000 </w:t>
      </w:r>
      <w:proofErr w:type="spellStart"/>
      <w:r w:rsidRPr="00A0482A">
        <w:rPr>
          <w:rFonts w:ascii="Times New Roman" w:hAnsi="Times New Roman"/>
          <w:i/>
          <w:sz w:val="24"/>
          <w:szCs w:val="24"/>
        </w:rPr>
        <w:t>euro</w:t>
      </w:r>
      <w:proofErr w:type="spellEnd"/>
      <w:r w:rsidRPr="00A0482A">
        <w:rPr>
          <w:rFonts w:ascii="Times New Roman" w:hAnsi="Times New Roman"/>
          <w:sz w:val="24"/>
          <w:szCs w:val="24"/>
        </w:rPr>
        <w:t>;</w:t>
      </w:r>
    </w:p>
    <w:p w:rsidR="00DF3274" w:rsidRDefault="00DF3274" w:rsidP="00D67802">
      <w:pPr>
        <w:autoSpaceDE w:val="0"/>
        <w:autoSpaceDN w:val="0"/>
        <w:adjustRightInd w:val="0"/>
        <w:spacing w:after="0" w:line="240" w:lineRule="auto"/>
        <w:ind w:firstLine="720"/>
        <w:jc w:val="both"/>
        <w:rPr>
          <w:rFonts w:ascii="Times New Roman" w:hAnsi="Times New Roman"/>
          <w:sz w:val="24"/>
          <w:szCs w:val="24"/>
        </w:rPr>
      </w:pPr>
      <w:r w:rsidRPr="00A0482A">
        <w:rPr>
          <w:rFonts w:ascii="Times New Roman" w:hAnsi="Times New Roman"/>
          <w:sz w:val="24"/>
          <w:szCs w:val="24"/>
        </w:rPr>
        <w:t xml:space="preserve">- </w:t>
      </w:r>
      <w:r w:rsidR="003E2E4C" w:rsidRPr="00A0482A">
        <w:rPr>
          <w:rFonts w:ascii="Times New Roman" w:hAnsi="Times New Roman"/>
          <w:sz w:val="24"/>
          <w:szCs w:val="24"/>
        </w:rPr>
        <w:t>4</w:t>
      </w:r>
      <w:r w:rsidRPr="00A0482A">
        <w:rPr>
          <w:rFonts w:ascii="Times New Roman" w:hAnsi="Times New Roman"/>
          <w:sz w:val="24"/>
          <w:szCs w:val="24"/>
        </w:rPr>
        <w:t xml:space="preserve"> punkti</w:t>
      </w:r>
      <w:r w:rsidR="003E2E4C" w:rsidRPr="00A0482A">
        <w:rPr>
          <w:rFonts w:ascii="Times New Roman" w:hAnsi="Times New Roman"/>
          <w:sz w:val="24"/>
          <w:szCs w:val="24"/>
        </w:rPr>
        <w:t xml:space="preserve"> </w:t>
      </w:r>
      <w:r w:rsidR="003E2E4C" w:rsidRPr="00A0482A">
        <w:rPr>
          <w:rFonts w:ascii="Times New Roman" w:hAnsi="Times New Roman"/>
          <w:b/>
          <w:sz w:val="24"/>
          <w:szCs w:val="24"/>
        </w:rPr>
        <w:t>(P</w:t>
      </w:r>
      <w:r w:rsidR="003E2E4C" w:rsidRPr="00A0482A">
        <w:rPr>
          <w:rFonts w:ascii="Times New Roman" w:hAnsi="Times New Roman"/>
          <w:b/>
          <w:sz w:val="24"/>
          <w:szCs w:val="24"/>
          <w:vertAlign w:val="subscript"/>
        </w:rPr>
        <w:t>3</w:t>
      </w:r>
      <w:r w:rsidR="003E2E4C" w:rsidRPr="00A0482A">
        <w:rPr>
          <w:rFonts w:ascii="Times New Roman" w:hAnsi="Times New Roman"/>
          <w:b/>
          <w:sz w:val="24"/>
          <w:szCs w:val="24"/>
        </w:rPr>
        <w:t>)</w:t>
      </w:r>
      <w:r w:rsidR="003E2E4C" w:rsidRPr="00A0482A">
        <w:rPr>
          <w:rFonts w:ascii="Times New Roman" w:hAnsi="Times New Roman"/>
          <w:sz w:val="24"/>
          <w:szCs w:val="24"/>
        </w:rPr>
        <w:t xml:space="preserve"> </w:t>
      </w:r>
      <w:r w:rsidRPr="00A0482A">
        <w:rPr>
          <w:rFonts w:ascii="Times New Roman" w:hAnsi="Times New Roman"/>
          <w:sz w:val="24"/>
          <w:szCs w:val="24"/>
        </w:rPr>
        <w:t xml:space="preserve">par 10 vai vairāk biznesa (uzņēmējdarbības) vērtējumiem, kur vērtētais objekts pēc aktīvu kopsummas </w:t>
      </w:r>
      <w:r w:rsidR="001A5849" w:rsidRPr="00A0482A">
        <w:rPr>
          <w:rFonts w:ascii="Times New Roman" w:hAnsi="Times New Roman"/>
          <w:sz w:val="24"/>
          <w:szCs w:val="24"/>
        </w:rPr>
        <w:t xml:space="preserve">vai neto apgrozījuma </w:t>
      </w:r>
      <w:r w:rsidRPr="00A0482A">
        <w:rPr>
          <w:rFonts w:ascii="Times New Roman" w:hAnsi="Times New Roman"/>
          <w:sz w:val="24"/>
          <w:szCs w:val="24"/>
        </w:rPr>
        <w:t xml:space="preserve">ir līdz 50 001 </w:t>
      </w:r>
      <w:proofErr w:type="spellStart"/>
      <w:r w:rsidRPr="00A0482A">
        <w:rPr>
          <w:rFonts w:ascii="Times New Roman" w:hAnsi="Times New Roman"/>
          <w:i/>
          <w:sz w:val="24"/>
          <w:szCs w:val="24"/>
        </w:rPr>
        <w:t>euro</w:t>
      </w:r>
      <w:proofErr w:type="spellEnd"/>
      <w:r w:rsidR="0040593F">
        <w:rPr>
          <w:rFonts w:ascii="Times New Roman" w:hAnsi="Times New Roman"/>
          <w:sz w:val="24"/>
          <w:szCs w:val="24"/>
        </w:rPr>
        <w:t>;</w:t>
      </w:r>
    </w:p>
    <w:p w:rsidR="0040593F" w:rsidRPr="00A60166" w:rsidRDefault="0040593F" w:rsidP="0040593F">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katrs vērtējums (vērtētais objekts) punktu skaita aprēķināšanā var tikt izmantots tikai vienu reizi</w:t>
      </w:r>
      <w:r w:rsidR="00614028">
        <w:rPr>
          <w:rFonts w:ascii="Times New Roman" w:hAnsi="Times New Roman"/>
          <w:sz w:val="24"/>
          <w:szCs w:val="24"/>
        </w:rPr>
        <w:t>, to ievietojot atbilstošajā kategorijā saskaņā ar pretendenta norādēm</w:t>
      </w:r>
      <w:r>
        <w:rPr>
          <w:rFonts w:ascii="Times New Roman" w:hAnsi="Times New Roman"/>
          <w:sz w:val="24"/>
          <w:szCs w:val="24"/>
        </w:rPr>
        <w:t>.</w:t>
      </w:r>
    </w:p>
    <w:p w:rsidR="003E2E4C" w:rsidRPr="00D67802" w:rsidRDefault="003E2E4C" w:rsidP="00D67802">
      <w:pPr>
        <w:autoSpaceDE w:val="0"/>
        <w:autoSpaceDN w:val="0"/>
        <w:adjustRightInd w:val="0"/>
        <w:spacing w:after="0" w:line="240" w:lineRule="auto"/>
        <w:jc w:val="center"/>
        <w:rPr>
          <w:rFonts w:ascii="Times New Roman" w:hAnsi="Times New Roman"/>
          <w:b/>
          <w:sz w:val="24"/>
          <w:szCs w:val="24"/>
        </w:rPr>
      </w:pPr>
      <w:r w:rsidRPr="00D67802">
        <w:rPr>
          <w:rFonts w:ascii="Times New Roman" w:hAnsi="Times New Roman"/>
          <w:b/>
          <w:sz w:val="24"/>
          <w:szCs w:val="24"/>
        </w:rPr>
        <w:lastRenderedPageBreak/>
        <w:t>P=P</w:t>
      </w:r>
      <w:r w:rsidRPr="00D67802">
        <w:rPr>
          <w:rFonts w:ascii="Times New Roman" w:hAnsi="Times New Roman"/>
          <w:b/>
          <w:sz w:val="24"/>
          <w:szCs w:val="24"/>
          <w:vertAlign w:val="subscript"/>
        </w:rPr>
        <w:t>1</w:t>
      </w:r>
      <w:r w:rsidRPr="00D67802">
        <w:rPr>
          <w:rFonts w:ascii="Times New Roman" w:hAnsi="Times New Roman"/>
          <w:b/>
          <w:sz w:val="24"/>
          <w:szCs w:val="24"/>
        </w:rPr>
        <w:t>+P</w:t>
      </w:r>
      <w:r w:rsidRPr="00D67802">
        <w:rPr>
          <w:rFonts w:ascii="Times New Roman" w:hAnsi="Times New Roman"/>
          <w:b/>
          <w:sz w:val="24"/>
          <w:szCs w:val="24"/>
          <w:vertAlign w:val="subscript"/>
        </w:rPr>
        <w:t>2</w:t>
      </w:r>
      <w:r w:rsidRPr="00D67802">
        <w:rPr>
          <w:rFonts w:ascii="Times New Roman" w:hAnsi="Times New Roman"/>
          <w:b/>
          <w:sz w:val="24"/>
          <w:szCs w:val="24"/>
        </w:rPr>
        <w:t>+P</w:t>
      </w:r>
      <w:r w:rsidRPr="00D67802">
        <w:rPr>
          <w:rFonts w:ascii="Times New Roman" w:hAnsi="Times New Roman"/>
          <w:b/>
          <w:sz w:val="24"/>
          <w:szCs w:val="24"/>
          <w:vertAlign w:val="subscript"/>
        </w:rPr>
        <w:t>3</w:t>
      </w:r>
    </w:p>
    <w:p w:rsidR="004122E1" w:rsidRPr="00D67802" w:rsidRDefault="004122E1" w:rsidP="00D67802">
      <w:pPr>
        <w:autoSpaceDE w:val="0"/>
        <w:autoSpaceDN w:val="0"/>
        <w:adjustRightInd w:val="0"/>
        <w:spacing w:after="0" w:line="240" w:lineRule="auto"/>
        <w:jc w:val="both"/>
        <w:rPr>
          <w:rFonts w:ascii="Times New Roman" w:eastAsia="SimSun" w:hAnsi="Times New Roman"/>
          <w:sz w:val="24"/>
          <w:szCs w:val="24"/>
          <w:lang w:eastAsia="lv-LV"/>
        </w:rPr>
      </w:pPr>
    </w:p>
    <w:p w:rsidR="003E2E4C" w:rsidRPr="00D67802" w:rsidRDefault="003E2E4C" w:rsidP="00C93EEB">
      <w:pPr>
        <w:ind w:left="709" w:hanging="709"/>
        <w:jc w:val="both"/>
        <w:rPr>
          <w:rFonts w:ascii="Times New Roman" w:hAnsi="Times New Roman"/>
          <w:sz w:val="24"/>
          <w:szCs w:val="24"/>
        </w:rPr>
      </w:pPr>
      <w:r w:rsidRPr="00D67802">
        <w:rPr>
          <w:rFonts w:ascii="Times New Roman" w:eastAsia="SimSun" w:hAnsi="Times New Roman"/>
          <w:sz w:val="24"/>
          <w:szCs w:val="24"/>
          <w:lang w:eastAsia="lv-LV"/>
        </w:rPr>
        <w:tab/>
        <w:t xml:space="preserve">7.4.2. </w:t>
      </w:r>
      <w:r w:rsidRPr="00D67802">
        <w:rPr>
          <w:rFonts w:ascii="Times New Roman" w:hAnsi="Times New Roman"/>
          <w:sz w:val="24"/>
          <w:szCs w:val="24"/>
        </w:rPr>
        <w:t>Kritērijā „</w:t>
      </w:r>
      <w:r w:rsidRPr="00D67802">
        <w:rPr>
          <w:rFonts w:ascii="Times New Roman" w:eastAsia="Times New Roman" w:hAnsi="Times New Roman"/>
          <w:bCs/>
          <w:sz w:val="24"/>
          <w:szCs w:val="24"/>
        </w:rPr>
        <w:t>Cena par mazo kapitālsabiedrību grupu” (C</w:t>
      </w:r>
      <w:r w:rsidRPr="00D67802">
        <w:rPr>
          <w:rFonts w:ascii="Times New Roman" w:eastAsia="Times New Roman" w:hAnsi="Times New Roman"/>
          <w:bCs/>
          <w:sz w:val="24"/>
          <w:szCs w:val="24"/>
          <w:vertAlign w:val="subscript"/>
        </w:rPr>
        <w:t>1</w:t>
      </w:r>
      <w:r w:rsidRPr="00D67802">
        <w:rPr>
          <w:rFonts w:ascii="Times New Roman" w:eastAsia="Times New Roman" w:hAnsi="Times New Roman"/>
          <w:bCs/>
          <w:sz w:val="24"/>
          <w:szCs w:val="24"/>
        </w:rPr>
        <w:t>)</w:t>
      </w:r>
      <w:r w:rsidRPr="00D67802">
        <w:rPr>
          <w:rFonts w:ascii="Times New Roman" w:hAnsi="Times New Roman"/>
          <w:sz w:val="24"/>
          <w:szCs w:val="24"/>
        </w:rPr>
        <w:t xml:space="preserve"> punktu skaits tiek aprēķināts šādi:</w:t>
      </w:r>
    </w:p>
    <w:p w:rsidR="003E2E4C" w:rsidRPr="00D67802" w:rsidRDefault="003E2E4C" w:rsidP="003E2E4C">
      <w:pPr>
        <w:ind w:left="993" w:hanging="567"/>
        <w:jc w:val="both"/>
        <w:rPr>
          <w:rFonts w:ascii="Times New Roman" w:hAnsi="Times New Roman"/>
          <w:sz w:val="24"/>
          <w:szCs w:val="24"/>
        </w:rPr>
      </w:pPr>
      <w:r w:rsidRPr="00D67802">
        <w:rPr>
          <w:rFonts w:ascii="Times New Roman" w:hAnsi="Times New Roman"/>
          <w:sz w:val="24"/>
          <w:szCs w:val="24"/>
        </w:rPr>
        <w:tab/>
      </w:r>
      <w:r w:rsidRPr="00D67802">
        <w:rPr>
          <w:rFonts w:ascii="Times New Roman" w:hAnsi="Times New Roman"/>
          <w:b/>
          <w:sz w:val="24"/>
          <w:szCs w:val="24"/>
        </w:rPr>
        <w:t>C</w:t>
      </w:r>
      <w:r w:rsidRPr="00D67802">
        <w:rPr>
          <w:rFonts w:ascii="Times New Roman" w:hAnsi="Times New Roman"/>
          <w:b/>
          <w:sz w:val="24"/>
          <w:szCs w:val="24"/>
          <w:vertAlign w:val="subscript"/>
        </w:rPr>
        <w:t>1</w:t>
      </w:r>
      <w:r w:rsidRPr="00D67802">
        <w:rPr>
          <w:rFonts w:ascii="Times New Roman" w:hAnsi="Times New Roman"/>
          <w:sz w:val="24"/>
          <w:szCs w:val="24"/>
        </w:rPr>
        <w:t xml:space="preserve"> = 25 x (A</w:t>
      </w:r>
      <w:r w:rsidRPr="00D67802">
        <w:rPr>
          <w:rFonts w:ascii="Times New Roman" w:hAnsi="Times New Roman"/>
          <w:sz w:val="24"/>
          <w:szCs w:val="24"/>
          <w:vertAlign w:val="subscript"/>
        </w:rPr>
        <w:t>1</w:t>
      </w:r>
      <w:r w:rsidRPr="00D67802">
        <w:rPr>
          <w:rFonts w:ascii="Times New Roman" w:hAnsi="Times New Roman"/>
          <w:sz w:val="24"/>
          <w:szCs w:val="24"/>
        </w:rPr>
        <w:t>/B</w:t>
      </w:r>
      <w:r w:rsidRPr="00D67802">
        <w:rPr>
          <w:rFonts w:ascii="Times New Roman" w:hAnsi="Times New Roman"/>
          <w:sz w:val="24"/>
          <w:szCs w:val="24"/>
          <w:vertAlign w:val="subscript"/>
        </w:rPr>
        <w:t>1</w:t>
      </w:r>
      <w:r w:rsidRPr="00D67802">
        <w:rPr>
          <w:rFonts w:ascii="Times New Roman" w:hAnsi="Times New Roman"/>
          <w:sz w:val="24"/>
          <w:szCs w:val="24"/>
        </w:rPr>
        <w:t>), kur:</w:t>
      </w:r>
    </w:p>
    <w:p w:rsidR="003E2E4C" w:rsidRPr="00D67802" w:rsidRDefault="003E2E4C" w:rsidP="003E2E4C">
      <w:pPr>
        <w:ind w:left="993"/>
        <w:jc w:val="both"/>
        <w:rPr>
          <w:rFonts w:ascii="Times New Roman" w:hAnsi="Times New Roman"/>
          <w:sz w:val="24"/>
          <w:szCs w:val="24"/>
        </w:rPr>
      </w:pPr>
      <w:r w:rsidRPr="00D67802">
        <w:rPr>
          <w:rFonts w:ascii="Times New Roman" w:hAnsi="Times New Roman"/>
          <w:sz w:val="24"/>
          <w:szCs w:val="24"/>
        </w:rPr>
        <w:t>A</w:t>
      </w:r>
      <w:r w:rsidR="005F6033" w:rsidRPr="00D67802">
        <w:rPr>
          <w:rFonts w:ascii="Times New Roman" w:hAnsi="Times New Roman"/>
          <w:sz w:val="24"/>
          <w:szCs w:val="24"/>
          <w:vertAlign w:val="subscript"/>
        </w:rPr>
        <w:t>1</w:t>
      </w:r>
      <w:r w:rsidRPr="00D67802">
        <w:rPr>
          <w:rFonts w:ascii="Times New Roman" w:hAnsi="Times New Roman"/>
          <w:sz w:val="24"/>
          <w:szCs w:val="24"/>
        </w:rPr>
        <w:t xml:space="preserve"> = Zemākā pretendentu piedāvātā cena</w:t>
      </w:r>
      <w:r w:rsidRPr="00D67802">
        <w:rPr>
          <w:rFonts w:ascii="Times New Roman" w:eastAsia="Times New Roman" w:hAnsi="Times New Roman"/>
          <w:bCs/>
          <w:sz w:val="24"/>
          <w:szCs w:val="24"/>
        </w:rPr>
        <w:t xml:space="preserve"> </w:t>
      </w:r>
      <w:r w:rsidRPr="00D67802">
        <w:rPr>
          <w:rFonts w:ascii="Times New Roman" w:hAnsi="Times New Roman"/>
          <w:bCs/>
          <w:sz w:val="24"/>
          <w:szCs w:val="24"/>
        </w:rPr>
        <w:t>par mazo kapitālsabiedrību grupu</w:t>
      </w:r>
      <w:r w:rsidRPr="00D67802">
        <w:rPr>
          <w:rFonts w:ascii="Times New Roman" w:hAnsi="Times New Roman"/>
          <w:sz w:val="24"/>
          <w:szCs w:val="24"/>
        </w:rPr>
        <w:t xml:space="preserve"> (finanšu piedāvājumā norādītā cena bez PVN);</w:t>
      </w:r>
    </w:p>
    <w:p w:rsidR="003E2E4C" w:rsidRPr="00D67802" w:rsidRDefault="003E2E4C" w:rsidP="003E2E4C">
      <w:pPr>
        <w:ind w:left="993"/>
        <w:jc w:val="both"/>
        <w:rPr>
          <w:rFonts w:ascii="Times New Roman" w:hAnsi="Times New Roman"/>
          <w:sz w:val="24"/>
          <w:szCs w:val="24"/>
        </w:rPr>
      </w:pPr>
      <w:r w:rsidRPr="00D67802">
        <w:rPr>
          <w:rFonts w:ascii="Times New Roman" w:hAnsi="Times New Roman"/>
          <w:sz w:val="24"/>
          <w:szCs w:val="24"/>
        </w:rPr>
        <w:t>B</w:t>
      </w:r>
      <w:r w:rsidR="005F6033" w:rsidRPr="00D67802">
        <w:rPr>
          <w:rFonts w:ascii="Times New Roman" w:hAnsi="Times New Roman"/>
          <w:sz w:val="24"/>
          <w:szCs w:val="24"/>
          <w:vertAlign w:val="subscript"/>
        </w:rPr>
        <w:t>2</w:t>
      </w:r>
      <w:r w:rsidRPr="00D67802">
        <w:rPr>
          <w:rFonts w:ascii="Times New Roman" w:hAnsi="Times New Roman"/>
          <w:sz w:val="24"/>
          <w:szCs w:val="24"/>
        </w:rPr>
        <w:t xml:space="preserve"> = Pretendenta piedāvātā cena</w:t>
      </w:r>
      <w:r w:rsidR="005F6033" w:rsidRPr="00D67802">
        <w:rPr>
          <w:rFonts w:ascii="Times New Roman" w:hAnsi="Times New Roman"/>
          <w:bCs/>
          <w:sz w:val="24"/>
          <w:szCs w:val="24"/>
        </w:rPr>
        <w:t xml:space="preserve"> par mazo kapitālsabiedrību grupu</w:t>
      </w:r>
      <w:r w:rsidRPr="00D67802">
        <w:rPr>
          <w:rFonts w:ascii="Times New Roman" w:hAnsi="Times New Roman"/>
          <w:sz w:val="24"/>
          <w:szCs w:val="24"/>
        </w:rPr>
        <w:t xml:space="preserve"> (finanšu piedāvājumā norādītā cena bez PVN);</w:t>
      </w:r>
    </w:p>
    <w:p w:rsidR="003E2E4C" w:rsidRPr="00D67802" w:rsidRDefault="003E2E4C" w:rsidP="00D67802">
      <w:pPr>
        <w:autoSpaceDE w:val="0"/>
        <w:autoSpaceDN w:val="0"/>
        <w:adjustRightInd w:val="0"/>
        <w:spacing w:after="0" w:line="240" w:lineRule="auto"/>
        <w:ind w:left="273" w:firstLine="720"/>
        <w:jc w:val="both"/>
        <w:rPr>
          <w:rFonts w:ascii="Times New Roman" w:eastAsia="SimSun" w:hAnsi="Times New Roman"/>
          <w:sz w:val="24"/>
          <w:szCs w:val="24"/>
          <w:lang w:eastAsia="lv-LV"/>
        </w:rPr>
      </w:pPr>
      <w:r w:rsidRPr="00D67802">
        <w:rPr>
          <w:rFonts w:ascii="Times New Roman" w:hAnsi="Times New Roman"/>
          <w:b/>
          <w:sz w:val="24"/>
          <w:szCs w:val="24"/>
        </w:rPr>
        <w:t>C</w:t>
      </w:r>
      <w:r w:rsidR="005F6033" w:rsidRPr="00D67802">
        <w:rPr>
          <w:rFonts w:ascii="Times New Roman" w:hAnsi="Times New Roman"/>
          <w:b/>
          <w:sz w:val="24"/>
          <w:szCs w:val="24"/>
          <w:vertAlign w:val="subscript"/>
        </w:rPr>
        <w:t>1</w:t>
      </w:r>
      <w:r w:rsidRPr="00D67802">
        <w:rPr>
          <w:rFonts w:ascii="Times New Roman" w:hAnsi="Times New Roman"/>
          <w:sz w:val="24"/>
          <w:szCs w:val="24"/>
        </w:rPr>
        <w:t xml:space="preserve"> = Kritērijā iegūtais punktu skaits</w:t>
      </w:r>
    </w:p>
    <w:p w:rsidR="003E2E4C" w:rsidRPr="00D67802" w:rsidRDefault="003E2E4C" w:rsidP="00D67802">
      <w:pPr>
        <w:autoSpaceDE w:val="0"/>
        <w:autoSpaceDN w:val="0"/>
        <w:adjustRightInd w:val="0"/>
        <w:spacing w:after="0" w:line="240" w:lineRule="auto"/>
        <w:jc w:val="both"/>
        <w:rPr>
          <w:rFonts w:ascii="Times New Roman" w:eastAsia="SimSun" w:hAnsi="Times New Roman"/>
          <w:sz w:val="24"/>
          <w:szCs w:val="24"/>
          <w:lang w:eastAsia="lv-LV"/>
        </w:rPr>
      </w:pPr>
    </w:p>
    <w:p w:rsidR="005F6033" w:rsidRPr="00D67802" w:rsidRDefault="005F6033" w:rsidP="00C93EEB">
      <w:pPr>
        <w:ind w:left="709"/>
        <w:jc w:val="both"/>
        <w:rPr>
          <w:rFonts w:ascii="Times New Roman" w:hAnsi="Times New Roman"/>
          <w:sz w:val="24"/>
          <w:szCs w:val="24"/>
        </w:rPr>
      </w:pPr>
      <w:r w:rsidRPr="00D67802">
        <w:rPr>
          <w:rFonts w:ascii="Times New Roman" w:eastAsia="SimSun" w:hAnsi="Times New Roman"/>
          <w:sz w:val="24"/>
          <w:szCs w:val="24"/>
          <w:lang w:eastAsia="lv-LV"/>
        </w:rPr>
        <w:t xml:space="preserve">7.4.3. </w:t>
      </w:r>
      <w:r w:rsidRPr="00D67802">
        <w:rPr>
          <w:rFonts w:ascii="Times New Roman" w:hAnsi="Times New Roman"/>
          <w:sz w:val="24"/>
          <w:szCs w:val="24"/>
        </w:rPr>
        <w:t>Kritērijā „</w:t>
      </w:r>
      <w:r w:rsidRPr="00D67802">
        <w:rPr>
          <w:rFonts w:ascii="Times New Roman" w:eastAsia="Times New Roman" w:hAnsi="Times New Roman"/>
          <w:bCs/>
          <w:sz w:val="24"/>
          <w:szCs w:val="24"/>
        </w:rPr>
        <w:t>Cena par vidējo kapitālsabiedrību grupu” (C</w:t>
      </w:r>
      <w:r w:rsidRPr="00D67802">
        <w:rPr>
          <w:rFonts w:ascii="Times New Roman" w:eastAsia="Times New Roman" w:hAnsi="Times New Roman"/>
          <w:bCs/>
          <w:sz w:val="24"/>
          <w:szCs w:val="24"/>
          <w:vertAlign w:val="subscript"/>
        </w:rPr>
        <w:t>2</w:t>
      </w:r>
      <w:r w:rsidRPr="00D67802">
        <w:rPr>
          <w:rFonts w:ascii="Times New Roman" w:eastAsia="Times New Roman" w:hAnsi="Times New Roman"/>
          <w:bCs/>
          <w:sz w:val="24"/>
          <w:szCs w:val="24"/>
        </w:rPr>
        <w:t>)</w:t>
      </w:r>
      <w:r w:rsidRPr="00D67802">
        <w:rPr>
          <w:rFonts w:ascii="Times New Roman" w:hAnsi="Times New Roman"/>
          <w:sz w:val="24"/>
          <w:szCs w:val="24"/>
        </w:rPr>
        <w:t xml:space="preserve"> punktu skaits tiek aprēķināts šādi:</w:t>
      </w:r>
    </w:p>
    <w:p w:rsidR="005F6033" w:rsidRPr="00D67802" w:rsidRDefault="005F6033" w:rsidP="005F6033">
      <w:pPr>
        <w:ind w:left="993" w:hanging="567"/>
        <w:jc w:val="both"/>
        <w:rPr>
          <w:rFonts w:ascii="Times New Roman" w:hAnsi="Times New Roman"/>
          <w:sz w:val="24"/>
          <w:szCs w:val="24"/>
        </w:rPr>
      </w:pPr>
      <w:r w:rsidRPr="00D67802">
        <w:rPr>
          <w:rFonts w:ascii="Times New Roman" w:hAnsi="Times New Roman"/>
          <w:sz w:val="24"/>
          <w:szCs w:val="24"/>
        </w:rPr>
        <w:tab/>
      </w:r>
      <w:r w:rsidRPr="00D67802">
        <w:rPr>
          <w:rFonts w:ascii="Times New Roman" w:hAnsi="Times New Roman"/>
          <w:b/>
          <w:sz w:val="24"/>
          <w:szCs w:val="24"/>
        </w:rPr>
        <w:t>C</w:t>
      </w:r>
      <w:r w:rsidRPr="00D67802">
        <w:rPr>
          <w:rFonts w:ascii="Times New Roman" w:hAnsi="Times New Roman"/>
          <w:b/>
          <w:sz w:val="24"/>
          <w:szCs w:val="24"/>
          <w:vertAlign w:val="subscript"/>
        </w:rPr>
        <w:t>2</w:t>
      </w:r>
      <w:r w:rsidRPr="00D67802">
        <w:rPr>
          <w:rFonts w:ascii="Times New Roman" w:hAnsi="Times New Roman"/>
          <w:sz w:val="24"/>
          <w:szCs w:val="24"/>
        </w:rPr>
        <w:t xml:space="preserve"> = 25 x (A</w:t>
      </w:r>
      <w:r w:rsidRPr="00D67802">
        <w:rPr>
          <w:rFonts w:ascii="Times New Roman" w:hAnsi="Times New Roman"/>
          <w:sz w:val="24"/>
          <w:szCs w:val="24"/>
          <w:vertAlign w:val="subscript"/>
        </w:rPr>
        <w:t>2</w:t>
      </w:r>
      <w:r w:rsidRPr="00D67802">
        <w:rPr>
          <w:rFonts w:ascii="Times New Roman" w:hAnsi="Times New Roman"/>
          <w:sz w:val="24"/>
          <w:szCs w:val="24"/>
        </w:rPr>
        <w:t>/B</w:t>
      </w:r>
      <w:r w:rsidRPr="00D67802">
        <w:rPr>
          <w:rFonts w:ascii="Times New Roman" w:hAnsi="Times New Roman"/>
          <w:sz w:val="24"/>
          <w:szCs w:val="24"/>
          <w:vertAlign w:val="subscript"/>
        </w:rPr>
        <w:t>2</w:t>
      </w:r>
      <w:r w:rsidRPr="00D67802">
        <w:rPr>
          <w:rFonts w:ascii="Times New Roman" w:hAnsi="Times New Roman"/>
          <w:sz w:val="24"/>
          <w:szCs w:val="24"/>
        </w:rPr>
        <w:t>), kur:</w:t>
      </w:r>
    </w:p>
    <w:p w:rsidR="005F6033" w:rsidRPr="00D67802" w:rsidRDefault="005F6033" w:rsidP="005F6033">
      <w:pPr>
        <w:ind w:left="993"/>
        <w:jc w:val="both"/>
        <w:rPr>
          <w:rFonts w:ascii="Times New Roman" w:hAnsi="Times New Roman"/>
          <w:sz w:val="24"/>
          <w:szCs w:val="24"/>
        </w:rPr>
      </w:pPr>
      <w:r w:rsidRPr="00D67802">
        <w:rPr>
          <w:rFonts w:ascii="Times New Roman" w:hAnsi="Times New Roman"/>
          <w:sz w:val="24"/>
          <w:szCs w:val="24"/>
        </w:rPr>
        <w:t>A</w:t>
      </w:r>
      <w:r w:rsidRPr="00D67802">
        <w:rPr>
          <w:rFonts w:ascii="Times New Roman" w:hAnsi="Times New Roman"/>
          <w:sz w:val="24"/>
          <w:szCs w:val="24"/>
          <w:vertAlign w:val="subscript"/>
        </w:rPr>
        <w:t>2</w:t>
      </w:r>
      <w:r w:rsidRPr="00D67802">
        <w:rPr>
          <w:rFonts w:ascii="Times New Roman" w:hAnsi="Times New Roman"/>
          <w:sz w:val="24"/>
          <w:szCs w:val="24"/>
        </w:rPr>
        <w:t xml:space="preserve"> = Zemākā pretendentu piedāvātā cena</w:t>
      </w:r>
      <w:r w:rsidRPr="00D67802">
        <w:rPr>
          <w:rFonts w:ascii="Times New Roman" w:eastAsia="Times New Roman" w:hAnsi="Times New Roman"/>
          <w:bCs/>
          <w:sz w:val="24"/>
          <w:szCs w:val="24"/>
        </w:rPr>
        <w:t xml:space="preserve"> </w:t>
      </w:r>
      <w:r w:rsidRPr="00D67802">
        <w:rPr>
          <w:rFonts w:ascii="Times New Roman" w:hAnsi="Times New Roman"/>
          <w:bCs/>
          <w:sz w:val="24"/>
          <w:szCs w:val="24"/>
        </w:rPr>
        <w:t>par vidējo kapitālsabiedrību grupu</w:t>
      </w:r>
      <w:r w:rsidRPr="00D67802">
        <w:rPr>
          <w:rFonts w:ascii="Times New Roman" w:hAnsi="Times New Roman"/>
          <w:sz w:val="24"/>
          <w:szCs w:val="24"/>
        </w:rPr>
        <w:t xml:space="preserve"> (finanšu piedāvājumā norādītā cena bez PVN);</w:t>
      </w:r>
    </w:p>
    <w:p w:rsidR="005F6033" w:rsidRPr="00D67802" w:rsidRDefault="005F6033" w:rsidP="005F6033">
      <w:pPr>
        <w:ind w:left="993"/>
        <w:jc w:val="both"/>
        <w:rPr>
          <w:rFonts w:ascii="Times New Roman" w:hAnsi="Times New Roman"/>
          <w:sz w:val="24"/>
          <w:szCs w:val="24"/>
        </w:rPr>
      </w:pPr>
      <w:r w:rsidRPr="00D67802">
        <w:rPr>
          <w:rFonts w:ascii="Times New Roman" w:hAnsi="Times New Roman"/>
          <w:sz w:val="24"/>
          <w:szCs w:val="24"/>
        </w:rPr>
        <w:t>B</w:t>
      </w:r>
      <w:r w:rsidRPr="00D67802">
        <w:rPr>
          <w:rFonts w:ascii="Times New Roman" w:hAnsi="Times New Roman"/>
          <w:sz w:val="24"/>
          <w:szCs w:val="24"/>
          <w:vertAlign w:val="subscript"/>
        </w:rPr>
        <w:t>2</w:t>
      </w:r>
      <w:r w:rsidRPr="00D67802">
        <w:rPr>
          <w:rFonts w:ascii="Times New Roman" w:hAnsi="Times New Roman"/>
          <w:sz w:val="24"/>
          <w:szCs w:val="24"/>
        </w:rPr>
        <w:t xml:space="preserve"> = Pretendenta piedāvātā cena</w:t>
      </w:r>
      <w:r w:rsidRPr="00D67802">
        <w:rPr>
          <w:rFonts w:ascii="Times New Roman" w:hAnsi="Times New Roman"/>
          <w:bCs/>
          <w:sz w:val="24"/>
          <w:szCs w:val="24"/>
        </w:rPr>
        <w:t xml:space="preserve"> par vidējo kapitālsabiedrību grupu</w:t>
      </w:r>
      <w:r w:rsidRPr="00D67802">
        <w:rPr>
          <w:rFonts w:ascii="Times New Roman" w:hAnsi="Times New Roman"/>
          <w:sz w:val="24"/>
          <w:szCs w:val="24"/>
        </w:rPr>
        <w:t xml:space="preserve"> (finanšu piedāvājumā norādītā cena bez PVN);</w:t>
      </w:r>
    </w:p>
    <w:p w:rsidR="005F6033" w:rsidRPr="00D67802" w:rsidRDefault="005F6033" w:rsidP="005F6033">
      <w:pPr>
        <w:autoSpaceDE w:val="0"/>
        <w:autoSpaceDN w:val="0"/>
        <w:adjustRightInd w:val="0"/>
        <w:spacing w:after="0" w:line="240" w:lineRule="auto"/>
        <w:ind w:left="273" w:firstLine="720"/>
        <w:jc w:val="both"/>
        <w:rPr>
          <w:rFonts w:ascii="Times New Roman" w:eastAsia="SimSun" w:hAnsi="Times New Roman"/>
          <w:sz w:val="24"/>
          <w:szCs w:val="24"/>
          <w:lang w:eastAsia="lv-LV"/>
        </w:rPr>
      </w:pPr>
      <w:r w:rsidRPr="00D67802">
        <w:rPr>
          <w:rFonts w:ascii="Times New Roman" w:hAnsi="Times New Roman"/>
          <w:b/>
          <w:sz w:val="24"/>
          <w:szCs w:val="24"/>
        </w:rPr>
        <w:t>C</w:t>
      </w:r>
      <w:r w:rsidRPr="00D67802">
        <w:rPr>
          <w:rFonts w:ascii="Times New Roman" w:hAnsi="Times New Roman"/>
          <w:b/>
          <w:sz w:val="24"/>
          <w:szCs w:val="24"/>
          <w:vertAlign w:val="subscript"/>
        </w:rPr>
        <w:t>2</w:t>
      </w:r>
      <w:r w:rsidRPr="00D67802">
        <w:rPr>
          <w:rFonts w:ascii="Times New Roman" w:hAnsi="Times New Roman"/>
          <w:sz w:val="24"/>
          <w:szCs w:val="24"/>
        </w:rPr>
        <w:t xml:space="preserve"> = Kritērijā iegūtais punktu skaits</w:t>
      </w:r>
    </w:p>
    <w:p w:rsidR="003E2E4C" w:rsidRPr="00D67802" w:rsidRDefault="003E2E4C" w:rsidP="00D67802">
      <w:pPr>
        <w:autoSpaceDE w:val="0"/>
        <w:autoSpaceDN w:val="0"/>
        <w:adjustRightInd w:val="0"/>
        <w:spacing w:after="0" w:line="240" w:lineRule="auto"/>
        <w:jc w:val="both"/>
        <w:rPr>
          <w:rFonts w:ascii="Times New Roman" w:eastAsia="SimSun" w:hAnsi="Times New Roman"/>
          <w:sz w:val="24"/>
          <w:szCs w:val="24"/>
          <w:lang w:eastAsia="lv-LV"/>
        </w:rPr>
      </w:pPr>
    </w:p>
    <w:p w:rsidR="005F6033" w:rsidRPr="00D67802" w:rsidRDefault="005F6033" w:rsidP="00C93EEB">
      <w:pPr>
        <w:ind w:left="709"/>
        <w:jc w:val="both"/>
        <w:rPr>
          <w:rFonts w:ascii="Times New Roman" w:hAnsi="Times New Roman"/>
          <w:sz w:val="24"/>
          <w:szCs w:val="24"/>
        </w:rPr>
      </w:pPr>
      <w:r w:rsidRPr="00D67802">
        <w:rPr>
          <w:rFonts w:ascii="Times New Roman" w:eastAsia="SimSun" w:hAnsi="Times New Roman"/>
          <w:sz w:val="24"/>
          <w:szCs w:val="24"/>
          <w:lang w:eastAsia="lv-LV"/>
        </w:rPr>
        <w:t xml:space="preserve">7.4.4. </w:t>
      </w:r>
      <w:r w:rsidRPr="00D67802">
        <w:rPr>
          <w:rFonts w:ascii="Times New Roman" w:hAnsi="Times New Roman"/>
          <w:sz w:val="24"/>
          <w:szCs w:val="24"/>
        </w:rPr>
        <w:t>Kritērijā „</w:t>
      </w:r>
      <w:r w:rsidRPr="00D67802">
        <w:rPr>
          <w:rFonts w:ascii="Times New Roman" w:eastAsia="Times New Roman" w:hAnsi="Times New Roman"/>
          <w:bCs/>
          <w:sz w:val="24"/>
          <w:szCs w:val="24"/>
        </w:rPr>
        <w:t>Cena par lielo kapitālsabiedrību grupu” (C</w:t>
      </w:r>
      <w:r w:rsidRPr="00D67802">
        <w:rPr>
          <w:rFonts w:ascii="Times New Roman" w:eastAsia="Times New Roman" w:hAnsi="Times New Roman"/>
          <w:bCs/>
          <w:sz w:val="24"/>
          <w:szCs w:val="24"/>
          <w:vertAlign w:val="subscript"/>
        </w:rPr>
        <w:t>3</w:t>
      </w:r>
      <w:r w:rsidRPr="00D67802">
        <w:rPr>
          <w:rFonts w:ascii="Times New Roman" w:eastAsia="Times New Roman" w:hAnsi="Times New Roman"/>
          <w:bCs/>
          <w:sz w:val="24"/>
          <w:szCs w:val="24"/>
        </w:rPr>
        <w:t>)</w:t>
      </w:r>
      <w:r w:rsidRPr="00D67802">
        <w:rPr>
          <w:rFonts w:ascii="Times New Roman" w:hAnsi="Times New Roman"/>
          <w:sz w:val="24"/>
          <w:szCs w:val="24"/>
        </w:rPr>
        <w:t xml:space="preserve"> punktu skaits tiek aprēķināts šādi:</w:t>
      </w:r>
    </w:p>
    <w:p w:rsidR="005F6033" w:rsidRPr="00D67802" w:rsidRDefault="005F6033" w:rsidP="005F6033">
      <w:pPr>
        <w:ind w:left="993" w:hanging="567"/>
        <w:jc w:val="both"/>
        <w:rPr>
          <w:rFonts w:ascii="Times New Roman" w:hAnsi="Times New Roman"/>
          <w:sz w:val="24"/>
          <w:szCs w:val="24"/>
        </w:rPr>
      </w:pPr>
      <w:r w:rsidRPr="00D67802">
        <w:rPr>
          <w:rFonts w:ascii="Times New Roman" w:hAnsi="Times New Roman"/>
          <w:sz w:val="24"/>
          <w:szCs w:val="24"/>
        </w:rPr>
        <w:tab/>
      </w:r>
      <w:r w:rsidRPr="00D67802">
        <w:rPr>
          <w:rFonts w:ascii="Times New Roman" w:hAnsi="Times New Roman"/>
          <w:b/>
          <w:sz w:val="24"/>
          <w:szCs w:val="24"/>
        </w:rPr>
        <w:t>C</w:t>
      </w:r>
      <w:r w:rsidRPr="00D67802">
        <w:rPr>
          <w:rFonts w:ascii="Times New Roman" w:hAnsi="Times New Roman"/>
          <w:b/>
          <w:sz w:val="24"/>
          <w:szCs w:val="24"/>
          <w:vertAlign w:val="subscript"/>
        </w:rPr>
        <w:t>3</w:t>
      </w:r>
      <w:r w:rsidRPr="00D67802">
        <w:rPr>
          <w:rFonts w:ascii="Times New Roman" w:hAnsi="Times New Roman"/>
          <w:sz w:val="24"/>
          <w:szCs w:val="24"/>
        </w:rPr>
        <w:t xml:space="preserve"> = 25 x (A</w:t>
      </w:r>
      <w:r w:rsidRPr="00D67802">
        <w:rPr>
          <w:rFonts w:ascii="Times New Roman" w:hAnsi="Times New Roman"/>
          <w:sz w:val="24"/>
          <w:szCs w:val="24"/>
          <w:vertAlign w:val="subscript"/>
        </w:rPr>
        <w:t>3</w:t>
      </w:r>
      <w:r w:rsidRPr="00D67802">
        <w:rPr>
          <w:rFonts w:ascii="Times New Roman" w:hAnsi="Times New Roman"/>
          <w:sz w:val="24"/>
          <w:szCs w:val="24"/>
        </w:rPr>
        <w:t>/B</w:t>
      </w:r>
      <w:r w:rsidRPr="00D67802">
        <w:rPr>
          <w:rFonts w:ascii="Times New Roman" w:hAnsi="Times New Roman"/>
          <w:sz w:val="24"/>
          <w:szCs w:val="24"/>
          <w:vertAlign w:val="subscript"/>
        </w:rPr>
        <w:t>3</w:t>
      </w:r>
      <w:r w:rsidRPr="00D67802">
        <w:rPr>
          <w:rFonts w:ascii="Times New Roman" w:hAnsi="Times New Roman"/>
          <w:sz w:val="24"/>
          <w:szCs w:val="24"/>
        </w:rPr>
        <w:t>), kur:</w:t>
      </w:r>
    </w:p>
    <w:p w:rsidR="005F6033" w:rsidRPr="00D67802" w:rsidRDefault="005F6033" w:rsidP="005F6033">
      <w:pPr>
        <w:ind w:left="993"/>
        <w:jc w:val="both"/>
        <w:rPr>
          <w:rFonts w:ascii="Times New Roman" w:hAnsi="Times New Roman"/>
          <w:sz w:val="24"/>
          <w:szCs w:val="24"/>
        </w:rPr>
      </w:pPr>
      <w:r w:rsidRPr="00D67802">
        <w:rPr>
          <w:rFonts w:ascii="Times New Roman" w:hAnsi="Times New Roman"/>
          <w:sz w:val="24"/>
          <w:szCs w:val="24"/>
        </w:rPr>
        <w:t>A</w:t>
      </w:r>
      <w:r w:rsidRPr="00D67802">
        <w:rPr>
          <w:rFonts w:ascii="Times New Roman" w:hAnsi="Times New Roman"/>
          <w:sz w:val="24"/>
          <w:szCs w:val="24"/>
          <w:vertAlign w:val="subscript"/>
        </w:rPr>
        <w:t>3</w:t>
      </w:r>
      <w:r w:rsidRPr="00D67802">
        <w:rPr>
          <w:rFonts w:ascii="Times New Roman" w:hAnsi="Times New Roman"/>
          <w:sz w:val="24"/>
          <w:szCs w:val="24"/>
        </w:rPr>
        <w:t xml:space="preserve"> = Zemākā pretendentu piedāvātā cena</w:t>
      </w:r>
      <w:r w:rsidRPr="00D67802">
        <w:rPr>
          <w:rFonts w:ascii="Times New Roman" w:eastAsia="Times New Roman" w:hAnsi="Times New Roman"/>
          <w:bCs/>
          <w:sz w:val="24"/>
          <w:szCs w:val="24"/>
        </w:rPr>
        <w:t xml:space="preserve"> </w:t>
      </w:r>
      <w:r w:rsidRPr="00D67802">
        <w:rPr>
          <w:rFonts w:ascii="Times New Roman" w:hAnsi="Times New Roman"/>
          <w:bCs/>
          <w:sz w:val="24"/>
          <w:szCs w:val="24"/>
        </w:rPr>
        <w:t>par lielo kapitālsabiedrību grupu</w:t>
      </w:r>
      <w:r w:rsidRPr="00D67802">
        <w:rPr>
          <w:rFonts w:ascii="Times New Roman" w:hAnsi="Times New Roman"/>
          <w:sz w:val="24"/>
          <w:szCs w:val="24"/>
        </w:rPr>
        <w:t xml:space="preserve"> (finanšu piedāvājumā norādītā cena bez PVN);</w:t>
      </w:r>
    </w:p>
    <w:p w:rsidR="005F6033" w:rsidRPr="00D67802" w:rsidRDefault="005F6033" w:rsidP="005F6033">
      <w:pPr>
        <w:ind w:left="993"/>
        <w:jc w:val="both"/>
        <w:rPr>
          <w:rFonts w:ascii="Times New Roman" w:hAnsi="Times New Roman"/>
          <w:sz w:val="24"/>
          <w:szCs w:val="24"/>
        </w:rPr>
      </w:pPr>
      <w:r w:rsidRPr="00D67802">
        <w:rPr>
          <w:rFonts w:ascii="Times New Roman" w:hAnsi="Times New Roman"/>
          <w:sz w:val="24"/>
          <w:szCs w:val="24"/>
        </w:rPr>
        <w:t>B</w:t>
      </w:r>
      <w:r w:rsidRPr="00D67802">
        <w:rPr>
          <w:rFonts w:ascii="Times New Roman" w:hAnsi="Times New Roman"/>
          <w:sz w:val="24"/>
          <w:szCs w:val="24"/>
          <w:vertAlign w:val="subscript"/>
        </w:rPr>
        <w:t>3</w:t>
      </w:r>
      <w:r w:rsidRPr="00D67802">
        <w:rPr>
          <w:rFonts w:ascii="Times New Roman" w:hAnsi="Times New Roman"/>
          <w:sz w:val="24"/>
          <w:szCs w:val="24"/>
        </w:rPr>
        <w:t xml:space="preserve"> = Pretendenta piedāvātā cena</w:t>
      </w:r>
      <w:r w:rsidRPr="00D67802">
        <w:rPr>
          <w:rFonts w:ascii="Times New Roman" w:hAnsi="Times New Roman"/>
          <w:bCs/>
          <w:sz w:val="24"/>
          <w:szCs w:val="24"/>
        </w:rPr>
        <w:t xml:space="preserve"> par lielo kapitālsabiedrību grupu</w:t>
      </w:r>
      <w:r w:rsidRPr="00D67802">
        <w:rPr>
          <w:rFonts w:ascii="Times New Roman" w:hAnsi="Times New Roman"/>
          <w:sz w:val="24"/>
          <w:szCs w:val="24"/>
        </w:rPr>
        <w:t xml:space="preserve"> (finanšu piedāvājumā norādītā cena bez PVN);</w:t>
      </w:r>
    </w:p>
    <w:p w:rsidR="005F6033" w:rsidRDefault="005F6033" w:rsidP="005F6033">
      <w:pPr>
        <w:autoSpaceDE w:val="0"/>
        <w:autoSpaceDN w:val="0"/>
        <w:adjustRightInd w:val="0"/>
        <w:spacing w:after="0" w:line="240" w:lineRule="auto"/>
        <w:ind w:left="273" w:firstLine="720"/>
        <w:jc w:val="both"/>
        <w:rPr>
          <w:rFonts w:ascii="Times New Roman" w:hAnsi="Times New Roman"/>
          <w:sz w:val="24"/>
          <w:szCs w:val="24"/>
        </w:rPr>
      </w:pPr>
      <w:r w:rsidRPr="00D67802">
        <w:rPr>
          <w:rFonts w:ascii="Times New Roman" w:hAnsi="Times New Roman"/>
          <w:b/>
          <w:sz w:val="24"/>
          <w:szCs w:val="24"/>
        </w:rPr>
        <w:t>C</w:t>
      </w:r>
      <w:r w:rsidRPr="00D67802">
        <w:rPr>
          <w:rFonts w:ascii="Times New Roman" w:hAnsi="Times New Roman"/>
          <w:b/>
          <w:sz w:val="24"/>
          <w:szCs w:val="24"/>
          <w:vertAlign w:val="subscript"/>
        </w:rPr>
        <w:t>3</w:t>
      </w:r>
      <w:r w:rsidRPr="00D67802">
        <w:rPr>
          <w:rFonts w:ascii="Times New Roman" w:hAnsi="Times New Roman"/>
          <w:sz w:val="24"/>
          <w:szCs w:val="24"/>
        </w:rPr>
        <w:t xml:space="preserve"> = Kritērijā iegūtais punktu skaits</w:t>
      </w:r>
    </w:p>
    <w:p w:rsidR="00C93EEB" w:rsidRDefault="00C93EEB" w:rsidP="00C93EEB">
      <w:pPr>
        <w:autoSpaceDE w:val="0"/>
        <w:autoSpaceDN w:val="0"/>
        <w:adjustRightInd w:val="0"/>
        <w:spacing w:after="0" w:line="240" w:lineRule="auto"/>
        <w:jc w:val="both"/>
        <w:rPr>
          <w:rFonts w:ascii="Times New Roman" w:hAnsi="Times New Roman"/>
          <w:b/>
          <w:sz w:val="24"/>
          <w:szCs w:val="24"/>
        </w:rPr>
      </w:pPr>
    </w:p>
    <w:p w:rsidR="00C93EEB" w:rsidRPr="00C93EEB" w:rsidRDefault="00C93EEB" w:rsidP="00C93EEB">
      <w:pPr>
        <w:autoSpaceDE w:val="0"/>
        <w:autoSpaceDN w:val="0"/>
        <w:adjustRightInd w:val="0"/>
        <w:spacing w:after="0" w:line="240" w:lineRule="auto"/>
        <w:ind w:firstLine="709"/>
        <w:jc w:val="both"/>
        <w:rPr>
          <w:rFonts w:ascii="Times New Roman" w:eastAsia="SimSun" w:hAnsi="Times New Roman"/>
          <w:b/>
          <w:sz w:val="24"/>
          <w:szCs w:val="24"/>
          <w:lang w:eastAsia="lv-LV"/>
        </w:rPr>
      </w:pPr>
      <w:r>
        <w:rPr>
          <w:rFonts w:ascii="Times New Roman" w:eastAsia="SimSun" w:hAnsi="Times New Roman"/>
          <w:sz w:val="24"/>
          <w:szCs w:val="24"/>
          <w:lang w:eastAsia="lv-LV"/>
        </w:rPr>
        <w:tab/>
        <w:t xml:space="preserve">7.4.5. </w:t>
      </w:r>
      <w:r>
        <w:rPr>
          <w:rFonts w:ascii="Times New Roman" w:eastAsia="SimSun" w:hAnsi="Times New Roman"/>
          <w:b/>
          <w:sz w:val="24"/>
          <w:szCs w:val="24"/>
          <w:lang w:eastAsia="lv-LV"/>
        </w:rPr>
        <w:t>K=</w:t>
      </w:r>
      <w:r w:rsidRPr="00C93EEB">
        <w:rPr>
          <w:rFonts w:ascii="Times New Roman" w:hAnsi="Times New Roman"/>
          <w:b/>
          <w:sz w:val="24"/>
          <w:szCs w:val="24"/>
        </w:rPr>
        <w:t xml:space="preserve"> </w:t>
      </w:r>
      <w:r>
        <w:rPr>
          <w:rFonts w:ascii="Times New Roman" w:hAnsi="Times New Roman"/>
          <w:b/>
          <w:sz w:val="24"/>
          <w:szCs w:val="24"/>
        </w:rPr>
        <w:t>P+C</w:t>
      </w:r>
      <w:r w:rsidRPr="00D67802">
        <w:rPr>
          <w:rFonts w:ascii="Times New Roman" w:hAnsi="Times New Roman"/>
          <w:b/>
          <w:sz w:val="24"/>
          <w:szCs w:val="24"/>
          <w:vertAlign w:val="subscript"/>
        </w:rPr>
        <w:t>1</w:t>
      </w:r>
      <w:r w:rsidRPr="00D67802">
        <w:rPr>
          <w:rFonts w:ascii="Times New Roman" w:hAnsi="Times New Roman"/>
          <w:b/>
          <w:sz w:val="24"/>
          <w:szCs w:val="24"/>
        </w:rPr>
        <w:t>+</w:t>
      </w:r>
      <w:r>
        <w:rPr>
          <w:rFonts w:ascii="Times New Roman" w:hAnsi="Times New Roman"/>
          <w:b/>
          <w:sz w:val="24"/>
          <w:szCs w:val="24"/>
        </w:rPr>
        <w:t>C</w:t>
      </w:r>
      <w:r w:rsidRPr="00D67802">
        <w:rPr>
          <w:rFonts w:ascii="Times New Roman" w:hAnsi="Times New Roman"/>
          <w:b/>
          <w:sz w:val="24"/>
          <w:szCs w:val="24"/>
          <w:vertAlign w:val="subscript"/>
        </w:rPr>
        <w:t>2</w:t>
      </w:r>
      <w:r w:rsidRPr="00D67802">
        <w:rPr>
          <w:rFonts w:ascii="Times New Roman" w:hAnsi="Times New Roman"/>
          <w:b/>
          <w:sz w:val="24"/>
          <w:szCs w:val="24"/>
        </w:rPr>
        <w:t>+</w:t>
      </w:r>
      <w:r>
        <w:rPr>
          <w:rFonts w:ascii="Times New Roman" w:hAnsi="Times New Roman"/>
          <w:b/>
          <w:sz w:val="24"/>
          <w:szCs w:val="24"/>
        </w:rPr>
        <w:t>C</w:t>
      </w:r>
      <w:r w:rsidRPr="00D67802">
        <w:rPr>
          <w:rFonts w:ascii="Times New Roman" w:hAnsi="Times New Roman"/>
          <w:b/>
          <w:sz w:val="24"/>
          <w:szCs w:val="24"/>
          <w:vertAlign w:val="subscript"/>
        </w:rPr>
        <w:t>3</w:t>
      </w:r>
    </w:p>
    <w:p w:rsidR="005F6033" w:rsidRPr="00D67802" w:rsidRDefault="005F6033" w:rsidP="00D67802">
      <w:pPr>
        <w:autoSpaceDE w:val="0"/>
        <w:autoSpaceDN w:val="0"/>
        <w:adjustRightInd w:val="0"/>
        <w:spacing w:after="0" w:line="240" w:lineRule="auto"/>
        <w:jc w:val="both"/>
        <w:rPr>
          <w:rFonts w:ascii="Times New Roman" w:eastAsia="SimSun" w:hAnsi="Times New Roman"/>
          <w:sz w:val="24"/>
          <w:szCs w:val="24"/>
          <w:lang w:eastAsia="lv-LV"/>
        </w:rPr>
      </w:pPr>
    </w:p>
    <w:p w:rsidR="005F6033" w:rsidRPr="00D67802" w:rsidRDefault="005F6033" w:rsidP="00D67802">
      <w:pPr>
        <w:autoSpaceDE w:val="0"/>
        <w:autoSpaceDN w:val="0"/>
        <w:adjustRightInd w:val="0"/>
        <w:spacing w:after="0" w:line="240" w:lineRule="auto"/>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ab/>
        <w:t>7.5. Par saimnieciski visizdevīgāko piedāvājumu tiek atzīt</w:t>
      </w:r>
      <w:r w:rsidR="00F659D6" w:rsidRPr="00D67802">
        <w:rPr>
          <w:rFonts w:ascii="Times New Roman" w:eastAsia="SimSun" w:hAnsi="Times New Roman"/>
          <w:sz w:val="24"/>
          <w:szCs w:val="24"/>
          <w:lang w:eastAsia="lv-LV"/>
        </w:rPr>
        <w:t>i 3</w:t>
      </w:r>
      <w:r w:rsidRPr="00D67802">
        <w:rPr>
          <w:rFonts w:ascii="Times New Roman" w:eastAsia="SimSun" w:hAnsi="Times New Roman"/>
          <w:sz w:val="24"/>
          <w:szCs w:val="24"/>
          <w:lang w:eastAsia="lv-LV"/>
        </w:rPr>
        <w:t xml:space="preserve"> piedāvājum</w:t>
      </w:r>
      <w:r w:rsidR="00F659D6" w:rsidRPr="00D67802">
        <w:rPr>
          <w:rFonts w:ascii="Times New Roman" w:eastAsia="SimSun" w:hAnsi="Times New Roman"/>
          <w:sz w:val="24"/>
          <w:szCs w:val="24"/>
          <w:lang w:eastAsia="lv-LV"/>
        </w:rPr>
        <w:t>i</w:t>
      </w:r>
      <w:r w:rsidRPr="00D67802">
        <w:rPr>
          <w:rFonts w:ascii="Times New Roman" w:eastAsia="SimSun" w:hAnsi="Times New Roman"/>
          <w:sz w:val="24"/>
          <w:szCs w:val="24"/>
          <w:lang w:eastAsia="lv-LV"/>
        </w:rPr>
        <w:t>, kas ieguv</w:t>
      </w:r>
      <w:r w:rsidR="00F659D6" w:rsidRPr="00D67802">
        <w:rPr>
          <w:rFonts w:ascii="Times New Roman" w:eastAsia="SimSun" w:hAnsi="Times New Roman"/>
          <w:sz w:val="24"/>
          <w:szCs w:val="24"/>
          <w:lang w:eastAsia="lv-LV"/>
        </w:rPr>
        <w:t>uši</w:t>
      </w:r>
      <w:r w:rsidRPr="00D67802">
        <w:rPr>
          <w:rFonts w:ascii="Times New Roman" w:eastAsia="SimSun" w:hAnsi="Times New Roman"/>
          <w:sz w:val="24"/>
          <w:szCs w:val="24"/>
          <w:lang w:eastAsia="lv-LV"/>
        </w:rPr>
        <w:t xml:space="preserve"> visaugstāko vērtējumu saskaņā ar instrukcijas </w:t>
      </w:r>
      <w:r w:rsidR="00F659D6" w:rsidRPr="00D67802">
        <w:rPr>
          <w:rFonts w:ascii="Times New Roman" w:eastAsia="SimSun" w:hAnsi="Times New Roman"/>
          <w:sz w:val="24"/>
          <w:szCs w:val="24"/>
          <w:lang w:eastAsia="lv-LV"/>
        </w:rPr>
        <w:t>7.3.apakš</w:t>
      </w:r>
      <w:r w:rsidRPr="00D67802">
        <w:rPr>
          <w:rFonts w:ascii="Times New Roman" w:eastAsia="SimSun" w:hAnsi="Times New Roman"/>
          <w:sz w:val="24"/>
          <w:szCs w:val="24"/>
          <w:lang w:eastAsia="lv-LV"/>
        </w:rPr>
        <w:t xml:space="preserve">punktā noteiktajiem piedāvājumu vērtēšanas kritērijiem un </w:t>
      </w:r>
      <w:r w:rsidR="00F659D6" w:rsidRPr="00D67802">
        <w:rPr>
          <w:rFonts w:ascii="Times New Roman" w:eastAsia="SimSun" w:hAnsi="Times New Roman"/>
          <w:sz w:val="24"/>
          <w:szCs w:val="24"/>
          <w:lang w:eastAsia="lv-LV"/>
        </w:rPr>
        <w:t>7.4</w:t>
      </w:r>
      <w:r w:rsidRPr="00D67802">
        <w:rPr>
          <w:rFonts w:ascii="Times New Roman" w:eastAsia="SimSun" w:hAnsi="Times New Roman"/>
          <w:sz w:val="24"/>
          <w:szCs w:val="24"/>
          <w:lang w:eastAsia="lv-LV"/>
        </w:rPr>
        <w:t>.</w:t>
      </w:r>
      <w:r w:rsidR="00F659D6" w:rsidRPr="00D67802">
        <w:rPr>
          <w:rFonts w:ascii="Times New Roman" w:eastAsia="SimSun" w:hAnsi="Times New Roman"/>
          <w:sz w:val="24"/>
          <w:szCs w:val="24"/>
          <w:lang w:eastAsia="lv-LV"/>
        </w:rPr>
        <w:t>apakš</w:t>
      </w:r>
      <w:r w:rsidRPr="00D67802">
        <w:rPr>
          <w:rFonts w:ascii="Times New Roman" w:eastAsia="SimSun" w:hAnsi="Times New Roman"/>
          <w:sz w:val="24"/>
          <w:szCs w:val="24"/>
          <w:lang w:eastAsia="lv-LV"/>
        </w:rPr>
        <w:t>punktā norādīto punktu skaita aprēķināšanas kārtību</w:t>
      </w:r>
      <w:r w:rsidR="00F659D6" w:rsidRPr="00D67802">
        <w:rPr>
          <w:rFonts w:ascii="Times New Roman" w:eastAsia="SimSun" w:hAnsi="Times New Roman"/>
          <w:sz w:val="24"/>
          <w:szCs w:val="24"/>
          <w:lang w:eastAsia="lv-LV"/>
        </w:rPr>
        <w:t>.</w:t>
      </w:r>
    </w:p>
    <w:p w:rsidR="0051728D" w:rsidRPr="00D67802" w:rsidRDefault="0051728D" w:rsidP="0051728D">
      <w:pPr>
        <w:spacing w:after="0" w:line="240" w:lineRule="auto"/>
        <w:jc w:val="both"/>
        <w:rPr>
          <w:rFonts w:ascii="Times New Roman" w:hAnsi="Times New Roman"/>
          <w:sz w:val="24"/>
          <w:szCs w:val="24"/>
        </w:rPr>
      </w:pPr>
      <w:r w:rsidRPr="00D67802">
        <w:rPr>
          <w:rFonts w:ascii="Times New Roman" w:hAnsi="Times New Roman"/>
          <w:sz w:val="24"/>
          <w:szCs w:val="24"/>
        </w:rPr>
        <w:tab/>
        <w:t>7.</w:t>
      </w:r>
      <w:r w:rsidR="00F659D6" w:rsidRPr="00D67802">
        <w:rPr>
          <w:rFonts w:ascii="Times New Roman" w:hAnsi="Times New Roman"/>
          <w:sz w:val="24"/>
          <w:szCs w:val="24"/>
        </w:rPr>
        <w:t>6</w:t>
      </w:r>
      <w:r w:rsidRPr="00D67802">
        <w:rPr>
          <w:rFonts w:ascii="Times New Roman" w:hAnsi="Times New Roman"/>
          <w:sz w:val="24"/>
          <w:szCs w:val="24"/>
        </w:rPr>
        <w:t xml:space="preserve">. Gadījumā, ja vairāki pretendenti būs </w:t>
      </w:r>
      <w:r w:rsidR="004122E1" w:rsidRPr="00D67802">
        <w:rPr>
          <w:rFonts w:ascii="Times New Roman" w:hAnsi="Times New Roman"/>
          <w:sz w:val="24"/>
          <w:szCs w:val="24"/>
        </w:rPr>
        <w:t xml:space="preserve">ieguvuši vienādu punktu skaitu, </w:t>
      </w:r>
      <w:r w:rsidRPr="00D67802">
        <w:rPr>
          <w:rFonts w:ascii="Times New Roman" w:hAnsi="Times New Roman"/>
          <w:sz w:val="24"/>
          <w:szCs w:val="24"/>
        </w:rPr>
        <w:t xml:space="preserve">Iepirkuma komisija </w:t>
      </w:r>
      <w:r w:rsidR="003332A3" w:rsidRPr="00D67802">
        <w:rPr>
          <w:rFonts w:ascii="Times New Roman" w:hAnsi="Times New Roman"/>
          <w:sz w:val="24"/>
          <w:szCs w:val="24"/>
        </w:rPr>
        <w:t>vispārīgās vienoša</w:t>
      </w:r>
      <w:r w:rsidR="0040501A" w:rsidRPr="00D67802">
        <w:rPr>
          <w:rFonts w:ascii="Times New Roman" w:hAnsi="Times New Roman"/>
          <w:sz w:val="24"/>
          <w:szCs w:val="24"/>
        </w:rPr>
        <w:t>nās</w:t>
      </w:r>
      <w:r w:rsidRPr="00D67802">
        <w:rPr>
          <w:rFonts w:ascii="Times New Roman" w:hAnsi="Times New Roman"/>
          <w:sz w:val="24"/>
          <w:szCs w:val="24"/>
        </w:rPr>
        <w:t xml:space="preserve"> slēgšanas tiesības piešķirs tam pretendentam, kur</w:t>
      </w:r>
      <w:r w:rsidR="004122E1" w:rsidRPr="00D67802">
        <w:rPr>
          <w:rFonts w:ascii="Times New Roman" w:hAnsi="Times New Roman"/>
          <w:sz w:val="24"/>
          <w:szCs w:val="24"/>
        </w:rPr>
        <w:t>a</w:t>
      </w:r>
      <w:r w:rsidRPr="00D67802">
        <w:rPr>
          <w:rFonts w:ascii="Times New Roman" w:hAnsi="Times New Roman"/>
          <w:sz w:val="24"/>
          <w:szCs w:val="24"/>
        </w:rPr>
        <w:t xml:space="preserve"> </w:t>
      </w:r>
      <w:r w:rsidR="004122E1" w:rsidRPr="00D67802">
        <w:rPr>
          <w:rFonts w:ascii="Times New Roman" w:hAnsi="Times New Roman"/>
          <w:sz w:val="24"/>
          <w:szCs w:val="24"/>
        </w:rPr>
        <w:t xml:space="preserve">finanšu piedāvājums </w:t>
      </w:r>
      <w:r w:rsidRPr="00D67802">
        <w:rPr>
          <w:rFonts w:ascii="Times New Roman" w:hAnsi="Times New Roman"/>
          <w:sz w:val="24"/>
          <w:szCs w:val="24"/>
        </w:rPr>
        <w:t xml:space="preserve">būs </w:t>
      </w:r>
      <w:r w:rsidR="004122E1" w:rsidRPr="00D67802">
        <w:rPr>
          <w:rFonts w:ascii="Times New Roman" w:hAnsi="Times New Roman"/>
          <w:sz w:val="24"/>
          <w:szCs w:val="24"/>
        </w:rPr>
        <w:t xml:space="preserve">ar zemāko </w:t>
      </w:r>
      <w:r w:rsidR="005A70B1">
        <w:rPr>
          <w:rFonts w:ascii="Times New Roman" w:hAnsi="Times New Roman"/>
          <w:sz w:val="24"/>
          <w:szCs w:val="24"/>
        </w:rPr>
        <w:t>vidējo</w:t>
      </w:r>
      <w:r w:rsidR="005A70B1" w:rsidRPr="00D67802">
        <w:rPr>
          <w:rFonts w:ascii="Times New Roman" w:hAnsi="Times New Roman"/>
          <w:sz w:val="24"/>
          <w:szCs w:val="24"/>
        </w:rPr>
        <w:t xml:space="preserve"> </w:t>
      </w:r>
      <w:r w:rsidR="004122E1" w:rsidRPr="00D67802">
        <w:rPr>
          <w:rFonts w:ascii="Times New Roman" w:hAnsi="Times New Roman"/>
          <w:sz w:val="24"/>
          <w:szCs w:val="24"/>
        </w:rPr>
        <w:t>cenu</w:t>
      </w:r>
      <w:r w:rsidR="00A60166">
        <w:rPr>
          <w:rFonts w:ascii="Times New Roman" w:hAnsi="Times New Roman"/>
          <w:sz w:val="24"/>
          <w:szCs w:val="24"/>
        </w:rPr>
        <w:t xml:space="preserve">, </w:t>
      </w:r>
      <w:r w:rsidR="00A60166" w:rsidRPr="00A0482A">
        <w:rPr>
          <w:rFonts w:ascii="Times New Roman" w:hAnsi="Times New Roman"/>
          <w:sz w:val="24"/>
          <w:szCs w:val="24"/>
        </w:rPr>
        <w:t xml:space="preserve">kas iegūta </w:t>
      </w:r>
      <w:r w:rsidR="00A60166" w:rsidRPr="00A0482A">
        <w:rPr>
          <w:rFonts w:ascii="Times New Roman" w:hAnsi="Times New Roman"/>
          <w:sz w:val="24"/>
          <w:szCs w:val="24"/>
        </w:rPr>
        <w:lastRenderedPageBreak/>
        <w:t>izmantojot datus no pretendenta iesniegtās Ieteicamā pieteikuma un finanšu piedāvājuma formas (2.pielikums) - summējot visus trīs pakalpojumu cenu piedāvājumus (bez PVN) un izdalot iegūto kopsummu ar trīs.</w:t>
      </w:r>
    </w:p>
    <w:p w:rsidR="0051728D" w:rsidRPr="00D67802" w:rsidRDefault="0051728D" w:rsidP="0051728D">
      <w:pPr>
        <w:pStyle w:val="BodyText3"/>
        <w:ind w:firstLine="720"/>
        <w:jc w:val="both"/>
        <w:rPr>
          <w:sz w:val="24"/>
          <w:szCs w:val="24"/>
        </w:rPr>
      </w:pPr>
      <w:r w:rsidRPr="00D67802">
        <w:rPr>
          <w:sz w:val="24"/>
          <w:szCs w:val="24"/>
        </w:rPr>
        <w:t>7.</w:t>
      </w:r>
      <w:r w:rsidR="00F659D6" w:rsidRPr="00D67802">
        <w:rPr>
          <w:sz w:val="24"/>
          <w:szCs w:val="24"/>
        </w:rPr>
        <w:t>7</w:t>
      </w:r>
      <w:r w:rsidRPr="00D67802">
        <w:rPr>
          <w:sz w:val="24"/>
          <w:szCs w:val="24"/>
        </w:rPr>
        <w:t>. Pretendentu</w:t>
      </w:r>
      <w:r w:rsidR="00FF32B6" w:rsidRPr="00D67802">
        <w:rPr>
          <w:sz w:val="24"/>
          <w:szCs w:val="24"/>
        </w:rPr>
        <w:t>s</w:t>
      </w:r>
      <w:r w:rsidRPr="00D67802">
        <w:rPr>
          <w:sz w:val="24"/>
          <w:szCs w:val="24"/>
        </w:rPr>
        <w:t xml:space="preserve">, </w:t>
      </w:r>
      <w:r w:rsidR="00FF32B6" w:rsidRPr="00D67802">
        <w:rPr>
          <w:sz w:val="24"/>
          <w:szCs w:val="24"/>
        </w:rPr>
        <w:t xml:space="preserve">kuriem </w:t>
      </w:r>
      <w:r w:rsidRPr="00D67802">
        <w:rPr>
          <w:sz w:val="24"/>
          <w:szCs w:val="24"/>
        </w:rPr>
        <w:t xml:space="preserve">būtu piešķiramas </w:t>
      </w:r>
      <w:r w:rsidR="0040501A" w:rsidRPr="00D67802">
        <w:rPr>
          <w:sz w:val="24"/>
          <w:szCs w:val="24"/>
        </w:rPr>
        <w:t xml:space="preserve">vispārīgās vienošanās </w:t>
      </w:r>
      <w:r w:rsidRPr="00D67802">
        <w:rPr>
          <w:sz w:val="24"/>
          <w:szCs w:val="24"/>
        </w:rPr>
        <w:t>slēgšanas tiesības, Iepirkuma komisija Publisko iepirkumu likuma 8.</w:t>
      </w:r>
      <w:r w:rsidRPr="00D67802">
        <w:rPr>
          <w:sz w:val="24"/>
          <w:szCs w:val="24"/>
          <w:vertAlign w:val="superscript"/>
        </w:rPr>
        <w:t>2</w:t>
      </w:r>
      <w:r w:rsidRPr="00D67802">
        <w:rPr>
          <w:sz w:val="24"/>
          <w:szCs w:val="24"/>
        </w:rPr>
        <w:t xml:space="preserve"> panta septītajā daļā noteiktā kārtībā pārbaudīs informāciju publiskajās datu bāzēs, lai pārliecinātos, vai uz </w:t>
      </w:r>
      <w:r w:rsidR="00FF32B6" w:rsidRPr="00D67802">
        <w:rPr>
          <w:sz w:val="24"/>
          <w:szCs w:val="24"/>
        </w:rPr>
        <w:t xml:space="preserve">izraudzītajiem pretendentiem </w:t>
      </w:r>
      <w:r w:rsidRPr="00D67802">
        <w:rPr>
          <w:sz w:val="24"/>
          <w:szCs w:val="24"/>
        </w:rPr>
        <w:t>neattiecas minētā likuma 8.</w:t>
      </w:r>
      <w:r w:rsidRPr="00D67802">
        <w:rPr>
          <w:sz w:val="24"/>
          <w:szCs w:val="24"/>
          <w:vertAlign w:val="superscript"/>
        </w:rPr>
        <w:t>2</w:t>
      </w:r>
      <w:r w:rsidRPr="00D67802">
        <w:rPr>
          <w:sz w:val="24"/>
          <w:szCs w:val="24"/>
        </w:rPr>
        <w:t xml:space="preserve"> panta piektajā daļā noteiktie izslēgšanas noteikumi.</w:t>
      </w:r>
    </w:p>
    <w:p w:rsidR="0051728D" w:rsidRPr="00D67802" w:rsidRDefault="0051728D" w:rsidP="0051728D">
      <w:pPr>
        <w:pStyle w:val="BodyText3"/>
        <w:ind w:firstLine="720"/>
        <w:jc w:val="both"/>
        <w:rPr>
          <w:sz w:val="24"/>
          <w:szCs w:val="24"/>
        </w:rPr>
      </w:pPr>
      <w:r w:rsidRPr="00D67802">
        <w:rPr>
          <w:sz w:val="24"/>
          <w:szCs w:val="24"/>
        </w:rPr>
        <w:t>7.</w:t>
      </w:r>
      <w:r w:rsidR="00F659D6" w:rsidRPr="00D67802">
        <w:rPr>
          <w:sz w:val="24"/>
          <w:szCs w:val="24"/>
        </w:rPr>
        <w:t>8</w:t>
      </w:r>
      <w:r w:rsidRPr="00D67802">
        <w:rPr>
          <w:sz w:val="24"/>
          <w:szCs w:val="24"/>
        </w:rPr>
        <w:t xml:space="preserve">. Ja </w:t>
      </w:r>
      <w:r w:rsidR="00FF32B6" w:rsidRPr="00D67802">
        <w:rPr>
          <w:sz w:val="24"/>
          <w:szCs w:val="24"/>
        </w:rPr>
        <w:t xml:space="preserve">kāds no </w:t>
      </w:r>
      <w:r w:rsidRPr="00D67802">
        <w:rPr>
          <w:sz w:val="24"/>
          <w:szCs w:val="24"/>
        </w:rPr>
        <w:t>izraudzīt</w:t>
      </w:r>
      <w:r w:rsidR="00FF32B6" w:rsidRPr="00D67802">
        <w:rPr>
          <w:sz w:val="24"/>
          <w:szCs w:val="24"/>
        </w:rPr>
        <w:t>ajiem</w:t>
      </w:r>
      <w:r w:rsidRPr="00D67802">
        <w:rPr>
          <w:sz w:val="24"/>
          <w:szCs w:val="24"/>
        </w:rPr>
        <w:t xml:space="preserve"> pretendent</w:t>
      </w:r>
      <w:r w:rsidR="00FF32B6" w:rsidRPr="00D67802">
        <w:rPr>
          <w:sz w:val="24"/>
          <w:szCs w:val="24"/>
        </w:rPr>
        <w:t>iem</w:t>
      </w:r>
      <w:r w:rsidRPr="00D67802">
        <w:rPr>
          <w:sz w:val="24"/>
          <w:szCs w:val="24"/>
        </w:rPr>
        <w:t xml:space="preserve"> atsakās slēgt </w:t>
      </w:r>
      <w:r w:rsidR="0040501A" w:rsidRPr="00D67802">
        <w:rPr>
          <w:sz w:val="24"/>
          <w:szCs w:val="24"/>
        </w:rPr>
        <w:t>vispārīgo vienošanos</w:t>
      </w:r>
      <w:proofErr w:type="gramStart"/>
      <w:r w:rsidRPr="00D67802">
        <w:rPr>
          <w:sz w:val="24"/>
          <w:szCs w:val="24"/>
        </w:rPr>
        <w:t xml:space="preserve"> vai būs izslēdzams no dalības iepirkumā sakarā ar Publisko iepirkumu likuma 8.</w:t>
      </w:r>
      <w:r w:rsidRPr="00D67802">
        <w:rPr>
          <w:sz w:val="24"/>
          <w:szCs w:val="24"/>
          <w:vertAlign w:val="superscript"/>
        </w:rPr>
        <w:t>2</w:t>
      </w:r>
      <w:r w:rsidRPr="00D67802">
        <w:rPr>
          <w:sz w:val="24"/>
          <w:szCs w:val="24"/>
        </w:rPr>
        <w:t xml:space="preserve"> panta piektajā daļā noteikto apstākļu esamību, Iepirkuma komisija</w:t>
      </w:r>
      <w:proofErr w:type="gramEnd"/>
      <w:r w:rsidRPr="00D67802">
        <w:rPr>
          <w:sz w:val="24"/>
          <w:szCs w:val="24"/>
        </w:rPr>
        <w:t xml:space="preserve"> ir tiesīga izvēlēties</w:t>
      </w:r>
      <w:r w:rsidRPr="00D67802">
        <w:rPr>
          <w:b/>
          <w:sz w:val="24"/>
          <w:szCs w:val="24"/>
        </w:rPr>
        <w:t xml:space="preserve"> </w:t>
      </w:r>
      <w:r w:rsidR="0040501A" w:rsidRPr="00D67802">
        <w:rPr>
          <w:sz w:val="24"/>
          <w:szCs w:val="24"/>
        </w:rPr>
        <w:t>nākamo saimnieciski izdevīgāko</w:t>
      </w:r>
      <w:r w:rsidR="004122E1" w:rsidRPr="00D67802">
        <w:rPr>
          <w:sz w:val="24"/>
          <w:szCs w:val="24"/>
        </w:rPr>
        <w:t xml:space="preserve"> </w:t>
      </w:r>
      <w:r w:rsidR="0040501A" w:rsidRPr="00D67802">
        <w:rPr>
          <w:sz w:val="24"/>
          <w:szCs w:val="24"/>
        </w:rPr>
        <w:t>piedāvājumu</w:t>
      </w:r>
      <w:r w:rsidRPr="00D67802">
        <w:rPr>
          <w:sz w:val="24"/>
          <w:szCs w:val="24"/>
        </w:rPr>
        <w:t xml:space="preserve">. Iepirkuma komisija </w:t>
      </w:r>
      <w:r w:rsidR="0040501A" w:rsidRPr="00D67802">
        <w:rPr>
          <w:sz w:val="24"/>
          <w:szCs w:val="24"/>
        </w:rPr>
        <w:t>var arī pieņemt</w:t>
      </w:r>
      <w:r w:rsidRPr="00D67802">
        <w:rPr>
          <w:sz w:val="24"/>
          <w:szCs w:val="24"/>
        </w:rPr>
        <w:t xml:space="preserve"> lēmumu izbeigt iepirkuma procedūru, neizvēloties nevienu piedāvājumu.</w:t>
      </w:r>
    </w:p>
    <w:p w:rsidR="0051728D" w:rsidRPr="00D67802" w:rsidRDefault="0051728D" w:rsidP="0051728D">
      <w:pPr>
        <w:pStyle w:val="Heading1"/>
        <w:ind w:left="0"/>
        <w:jc w:val="both"/>
        <w:rPr>
          <w:rFonts w:ascii="Times New Roman" w:hAnsi="Times New Roman"/>
          <w:b/>
          <w:sz w:val="24"/>
          <w:szCs w:val="24"/>
        </w:rPr>
      </w:pPr>
    </w:p>
    <w:p w:rsidR="0051728D" w:rsidRPr="00D67802" w:rsidRDefault="0051728D" w:rsidP="0051728D">
      <w:pPr>
        <w:pStyle w:val="Heading1"/>
        <w:ind w:left="0"/>
        <w:jc w:val="both"/>
        <w:rPr>
          <w:rFonts w:ascii="Times New Roman" w:hAnsi="Times New Roman"/>
          <w:b/>
          <w:sz w:val="24"/>
          <w:szCs w:val="24"/>
        </w:rPr>
      </w:pPr>
      <w:r w:rsidRPr="00D67802">
        <w:rPr>
          <w:rFonts w:ascii="Times New Roman" w:hAnsi="Times New Roman"/>
          <w:b/>
          <w:sz w:val="24"/>
          <w:szCs w:val="24"/>
        </w:rPr>
        <w:t xml:space="preserve">8. Lēmums par iepirkuma izbeigšanu bez </w:t>
      </w:r>
      <w:r w:rsidR="00013298" w:rsidRPr="00D67802">
        <w:rPr>
          <w:rFonts w:ascii="Times New Roman" w:hAnsi="Times New Roman"/>
          <w:b/>
          <w:sz w:val="24"/>
          <w:szCs w:val="24"/>
        </w:rPr>
        <w:t>vispārīgās vienošanās</w:t>
      </w:r>
      <w:r w:rsidRPr="00D67802">
        <w:rPr>
          <w:rFonts w:ascii="Times New Roman" w:hAnsi="Times New Roman"/>
          <w:b/>
          <w:sz w:val="24"/>
          <w:szCs w:val="24"/>
        </w:rPr>
        <w:t xml:space="preserve"> noslēgšanas vai pārtraukšanu </w:t>
      </w:r>
    </w:p>
    <w:p w:rsidR="0051728D" w:rsidRPr="00D67802" w:rsidRDefault="0051728D" w:rsidP="0051728D">
      <w:pPr>
        <w:pStyle w:val="naisf"/>
        <w:spacing w:before="0" w:after="0"/>
        <w:ind w:firstLine="720"/>
        <w:rPr>
          <w:szCs w:val="24"/>
          <w:lang w:val="lv-LV"/>
        </w:rPr>
      </w:pPr>
      <w:r w:rsidRPr="00D67802">
        <w:rPr>
          <w:lang w:val="lv-LV"/>
        </w:rPr>
        <w:t xml:space="preserve">8.1. Iepirkuma komisija var pieņemt lēmumu par iepirkuma procedūras izbeigšanu bez </w:t>
      </w:r>
      <w:r w:rsidR="00BC42B2" w:rsidRPr="00D67802">
        <w:rPr>
          <w:lang w:val="lv-LV"/>
        </w:rPr>
        <w:t>vispārīgās vienoša</w:t>
      </w:r>
      <w:r w:rsidR="0040501A" w:rsidRPr="00D67802">
        <w:rPr>
          <w:lang w:val="lv-LV"/>
        </w:rPr>
        <w:t>nās</w:t>
      </w:r>
      <w:r w:rsidRPr="00D67802">
        <w:rPr>
          <w:lang w:val="lv-LV"/>
        </w:rPr>
        <w:t xml:space="preserve"> noslēgšanas, ja netiek iesniegti piedāvājumi vai iesniegtie piedāvājumi neatbilst </w:t>
      </w:r>
      <w:r w:rsidRPr="00D67802">
        <w:rPr>
          <w:szCs w:val="24"/>
          <w:lang w:val="lv-LV"/>
        </w:rPr>
        <w:t xml:space="preserve">Instrukcijā pretendentiem un Tehniskajā specifikācijā noteiktajām prasībām, kā arī citos Publisko iepirkumu likumā noteiktajos gadījumos. </w:t>
      </w:r>
    </w:p>
    <w:p w:rsidR="0051728D" w:rsidRPr="00D67802"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sidRPr="00D67802">
        <w:rPr>
          <w:rFonts w:ascii="Times New Roman" w:hAnsi="Times New Roman"/>
          <w:sz w:val="24"/>
          <w:szCs w:val="24"/>
        </w:rPr>
        <w:t xml:space="preserve">8.2. Lēmumu par iepirkuma procedūras pārtraukšanu </w:t>
      </w:r>
      <w:r w:rsidR="00C47E59" w:rsidRPr="00D67802">
        <w:rPr>
          <w:rFonts w:ascii="Times New Roman" w:hAnsi="Times New Roman"/>
          <w:sz w:val="24"/>
          <w:szCs w:val="24"/>
        </w:rPr>
        <w:t>Pasūtītājs</w:t>
      </w:r>
      <w:r w:rsidRPr="00D67802">
        <w:rPr>
          <w:rFonts w:ascii="Times New Roman" w:eastAsia="SimSun" w:hAnsi="Times New Roman"/>
          <w:sz w:val="24"/>
          <w:szCs w:val="24"/>
          <w:lang w:eastAsia="lv-LV"/>
        </w:rPr>
        <w:t xml:space="preserve"> var pieņemt saskaņā ar Publisko iepirkumu likumu.</w:t>
      </w:r>
    </w:p>
    <w:p w:rsidR="0051728D" w:rsidRPr="00D67802" w:rsidRDefault="0051728D" w:rsidP="0051728D">
      <w:pPr>
        <w:pStyle w:val="naisf"/>
        <w:spacing w:before="0" w:after="0"/>
        <w:ind w:firstLine="720"/>
        <w:rPr>
          <w:szCs w:val="24"/>
          <w:lang w:val="lv-LV"/>
        </w:rPr>
      </w:pPr>
    </w:p>
    <w:p w:rsidR="0051728D" w:rsidRPr="00D67802" w:rsidRDefault="0051728D" w:rsidP="0051728D">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D67802">
        <w:rPr>
          <w:rFonts w:ascii="Times New Roman" w:eastAsia="SimSun" w:hAnsi="Times New Roman"/>
          <w:b/>
          <w:bCs/>
          <w:sz w:val="24"/>
          <w:szCs w:val="24"/>
          <w:lang w:eastAsia="lv-LV"/>
        </w:rPr>
        <w:t>9. Iepirkumu komisijas un pretendentu tiesības</w:t>
      </w:r>
    </w:p>
    <w:p w:rsidR="0051728D" w:rsidRPr="00D67802" w:rsidRDefault="0051728D" w:rsidP="0051728D">
      <w:pPr>
        <w:autoSpaceDE w:val="0"/>
        <w:autoSpaceDN w:val="0"/>
        <w:adjustRightInd w:val="0"/>
        <w:spacing w:after="0" w:line="240" w:lineRule="auto"/>
        <w:ind w:firstLine="720"/>
        <w:rPr>
          <w:rFonts w:ascii="Times New Roman" w:eastAsia="SimSun" w:hAnsi="Times New Roman"/>
          <w:sz w:val="24"/>
          <w:szCs w:val="24"/>
          <w:lang w:eastAsia="lv-LV"/>
        </w:rPr>
      </w:pPr>
      <w:r w:rsidRPr="00D67802">
        <w:rPr>
          <w:rFonts w:ascii="Times New Roman" w:eastAsia="SimSun" w:hAnsi="Times New Roman"/>
          <w:sz w:val="24"/>
          <w:szCs w:val="24"/>
          <w:lang w:eastAsia="lv-LV"/>
        </w:rPr>
        <w:t>9.1. Iepirkuma komisijai ir tiesības:</w:t>
      </w:r>
    </w:p>
    <w:p w:rsidR="0051728D" w:rsidRPr="00D67802"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ab/>
        <w:t>9.1.1. pieprasīt, lai pretendents izskaidro piedāvājumā ietverto informāciju un dokumentus;</w:t>
      </w:r>
    </w:p>
    <w:p w:rsidR="0051728D" w:rsidRPr="00D67802"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ab/>
        <w:t>9.1.2. pārbaudīt pretendenta sniegto ziņu patiesumu, kā arī pieprasīt informāciju no kompetentām valsts iestādēm;</w:t>
      </w:r>
    </w:p>
    <w:p w:rsidR="0051728D" w:rsidRPr="00D67802" w:rsidRDefault="0051728D" w:rsidP="0051728D">
      <w:pPr>
        <w:autoSpaceDE w:val="0"/>
        <w:autoSpaceDN w:val="0"/>
        <w:adjustRightInd w:val="0"/>
        <w:spacing w:after="0" w:line="240" w:lineRule="auto"/>
        <w:ind w:firstLine="720"/>
        <w:rPr>
          <w:rFonts w:ascii="Times New Roman" w:eastAsia="SimSun" w:hAnsi="Times New Roman"/>
          <w:sz w:val="24"/>
          <w:szCs w:val="24"/>
          <w:lang w:eastAsia="lv-LV"/>
        </w:rPr>
      </w:pPr>
      <w:r w:rsidRPr="00D67802">
        <w:rPr>
          <w:rFonts w:ascii="Times New Roman" w:eastAsia="SimSun" w:hAnsi="Times New Roman"/>
          <w:sz w:val="24"/>
          <w:szCs w:val="24"/>
          <w:lang w:eastAsia="lv-LV"/>
        </w:rPr>
        <w:t>9.1.3. noraidīt visus piedāvājumus, kas neatbilst iepirkuma prasībām;</w:t>
      </w:r>
    </w:p>
    <w:p w:rsidR="0051728D" w:rsidRPr="00D67802"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ab/>
        <w:t>9.1.4. labot aritmētiskās kļūdas pretendenta finanšu piedāvājumā, informējot par to pretendentu.</w:t>
      </w:r>
    </w:p>
    <w:p w:rsidR="0051728D" w:rsidRPr="00D67802" w:rsidRDefault="0051728D" w:rsidP="0051728D">
      <w:pPr>
        <w:autoSpaceDE w:val="0"/>
        <w:autoSpaceDN w:val="0"/>
        <w:adjustRightInd w:val="0"/>
        <w:spacing w:after="0" w:line="240" w:lineRule="auto"/>
        <w:ind w:firstLine="720"/>
        <w:rPr>
          <w:rFonts w:ascii="Times New Roman" w:eastAsia="SimSun" w:hAnsi="Times New Roman"/>
          <w:sz w:val="24"/>
          <w:szCs w:val="24"/>
          <w:lang w:eastAsia="lv-LV"/>
        </w:rPr>
      </w:pPr>
      <w:r w:rsidRPr="00D67802">
        <w:rPr>
          <w:rFonts w:ascii="Times New Roman" w:eastAsia="SimSun" w:hAnsi="Times New Roman"/>
          <w:sz w:val="24"/>
          <w:szCs w:val="24"/>
          <w:lang w:eastAsia="lv-LV"/>
        </w:rPr>
        <w:t>9.2. Pretendentam ir tiesības:</w:t>
      </w:r>
    </w:p>
    <w:p w:rsidR="0051728D" w:rsidRPr="00D67802"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9.2.1. pieprasīt iepirkuma komisijai papildu informāciju par iepirkumu, iesniedzot rakstisku pieprasījumu;</w:t>
      </w:r>
    </w:p>
    <w:p w:rsidR="0051728D" w:rsidRPr="00D67802"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9.2.2.</w:t>
      </w:r>
      <w:r w:rsidRPr="00D67802">
        <w:rPr>
          <w:rFonts w:ascii="Times New Roman" w:eastAsia="SimSun" w:hAnsi="Times New Roman"/>
          <w:sz w:val="24"/>
          <w:szCs w:val="24"/>
          <w:lang w:eastAsia="lv-LV"/>
        </w:rPr>
        <w:tab/>
        <w:t>pirms piedāvājuma iesniegšanas termiņa beigām grozīt vai atsaukt iesniegto piedāvājumu.</w:t>
      </w:r>
    </w:p>
    <w:p w:rsidR="0051728D" w:rsidRPr="00D67802" w:rsidRDefault="0051728D" w:rsidP="0051728D">
      <w:pPr>
        <w:spacing w:after="0" w:line="240" w:lineRule="auto"/>
        <w:rPr>
          <w:rFonts w:ascii="Times New Roman" w:eastAsia="Times New Roman" w:hAnsi="Times New Roman"/>
          <w:sz w:val="24"/>
          <w:szCs w:val="24"/>
          <w:lang w:eastAsia="lv-LV"/>
        </w:rPr>
      </w:pPr>
    </w:p>
    <w:p w:rsidR="0051728D" w:rsidRPr="00D67802" w:rsidRDefault="0051728D" w:rsidP="0051728D">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D67802">
        <w:rPr>
          <w:rFonts w:ascii="Times New Roman" w:eastAsia="SimSun" w:hAnsi="Times New Roman"/>
          <w:b/>
          <w:bCs/>
          <w:sz w:val="24"/>
          <w:szCs w:val="24"/>
          <w:lang w:eastAsia="lv-LV"/>
        </w:rPr>
        <w:t xml:space="preserve">10. </w:t>
      </w:r>
      <w:r w:rsidR="0040501A" w:rsidRPr="00D67802">
        <w:rPr>
          <w:rFonts w:ascii="Times New Roman" w:eastAsia="SimSun" w:hAnsi="Times New Roman"/>
          <w:b/>
          <w:bCs/>
          <w:sz w:val="24"/>
          <w:szCs w:val="24"/>
          <w:lang w:eastAsia="lv-LV"/>
        </w:rPr>
        <w:t>Vispārīgās vienošanās</w:t>
      </w:r>
      <w:r w:rsidRPr="00D67802">
        <w:rPr>
          <w:rFonts w:ascii="Times New Roman" w:eastAsia="SimSun" w:hAnsi="Times New Roman"/>
          <w:b/>
          <w:bCs/>
          <w:sz w:val="24"/>
          <w:szCs w:val="24"/>
          <w:lang w:eastAsia="lv-LV"/>
        </w:rPr>
        <w:t xml:space="preserve"> slēgšana un līgumiskie nosacījumi</w:t>
      </w:r>
    </w:p>
    <w:p w:rsidR="0051728D" w:rsidRPr="00D67802" w:rsidRDefault="0051728D" w:rsidP="0051728D">
      <w:pPr>
        <w:autoSpaceDE w:val="0"/>
        <w:autoSpaceDN w:val="0"/>
        <w:adjustRightInd w:val="0"/>
        <w:spacing w:after="0" w:line="240" w:lineRule="auto"/>
        <w:ind w:firstLine="645"/>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 xml:space="preserve">10.1. Pasūtītājs slēgs </w:t>
      </w:r>
      <w:r w:rsidR="0040501A" w:rsidRPr="00D67802">
        <w:rPr>
          <w:rFonts w:ascii="Times New Roman" w:eastAsia="SimSun" w:hAnsi="Times New Roman"/>
          <w:sz w:val="24"/>
          <w:szCs w:val="24"/>
          <w:lang w:eastAsia="lv-LV"/>
        </w:rPr>
        <w:t>vispārīgo vienošanos</w:t>
      </w:r>
      <w:r w:rsidRPr="00D67802">
        <w:rPr>
          <w:rFonts w:ascii="Times New Roman" w:eastAsia="SimSun" w:hAnsi="Times New Roman"/>
          <w:sz w:val="24"/>
          <w:szCs w:val="24"/>
          <w:lang w:eastAsia="lv-LV"/>
        </w:rPr>
        <w:t xml:space="preserve"> ar </w:t>
      </w:r>
      <w:r w:rsidR="0040501A" w:rsidRPr="00D67802">
        <w:rPr>
          <w:rFonts w:ascii="Times New Roman" w:eastAsia="SimSun" w:hAnsi="Times New Roman"/>
          <w:sz w:val="24"/>
          <w:szCs w:val="24"/>
          <w:lang w:eastAsia="lv-LV"/>
        </w:rPr>
        <w:t xml:space="preserve">3 </w:t>
      </w:r>
      <w:r w:rsidRPr="00D67802">
        <w:rPr>
          <w:rFonts w:ascii="Times New Roman" w:eastAsia="SimSun" w:hAnsi="Times New Roman"/>
          <w:sz w:val="24"/>
          <w:szCs w:val="24"/>
          <w:lang w:eastAsia="lv-LV"/>
        </w:rPr>
        <w:t>izraudzīt</w:t>
      </w:r>
      <w:r w:rsidR="0040501A" w:rsidRPr="00D67802">
        <w:rPr>
          <w:rFonts w:ascii="Times New Roman" w:eastAsia="SimSun" w:hAnsi="Times New Roman"/>
          <w:sz w:val="24"/>
          <w:szCs w:val="24"/>
          <w:lang w:eastAsia="lv-LV"/>
        </w:rPr>
        <w:t>ajiem</w:t>
      </w:r>
      <w:r w:rsidRPr="00D67802">
        <w:rPr>
          <w:rFonts w:ascii="Times New Roman" w:eastAsia="SimSun" w:hAnsi="Times New Roman"/>
          <w:sz w:val="24"/>
          <w:szCs w:val="24"/>
          <w:lang w:eastAsia="lv-LV"/>
        </w:rPr>
        <w:t xml:space="preserve"> pretendent</w:t>
      </w:r>
      <w:r w:rsidR="0040501A" w:rsidRPr="00D67802">
        <w:rPr>
          <w:rFonts w:ascii="Times New Roman" w:eastAsia="SimSun" w:hAnsi="Times New Roman"/>
          <w:sz w:val="24"/>
          <w:szCs w:val="24"/>
          <w:lang w:eastAsia="lv-LV"/>
        </w:rPr>
        <w:t>iem, pamatojoties uz pretendentu</w:t>
      </w:r>
      <w:r w:rsidRPr="00D67802">
        <w:rPr>
          <w:rFonts w:ascii="Times New Roman" w:eastAsia="SimSun" w:hAnsi="Times New Roman"/>
          <w:sz w:val="24"/>
          <w:szCs w:val="24"/>
          <w:lang w:eastAsia="lv-LV"/>
        </w:rPr>
        <w:t xml:space="preserve"> piedāvājumu, un saskaņā ar iepirkuma tehniskās specifikācijas noteikumiem.</w:t>
      </w:r>
    </w:p>
    <w:p w:rsidR="003B1C7F" w:rsidRPr="00D67802" w:rsidRDefault="003B1C7F" w:rsidP="0051728D">
      <w:pPr>
        <w:autoSpaceDE w:val="0"/>
        <w:autoSpaceDN w:val="0"/>
        <w:adjustRightInd w:val="0"/>
        <w:spacing w:after="0" w:line="240" w:lineRule="auto"/>
        <w:ind w:firstLine="645"/>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 xml:space="preserve">10.2. </w:t>
      </w:r>
      <w:r w:rsidRPr="00D67802">
        <w:rPr>
          <w:rFonts w:ascii="Times New Roman" w:hAnsi="Times New Roman"/>
          <w:sz w:val="24"/>
          <w:szCs w:val="24"/>
        </w:rPr>
        <w:t>Pēc Pasūtīja pieprasījuma par katru konkrētu izvērtējumu tiks veikta atsevišķa cenu aptauja. Ar pretendentu, kurš piedāvās viszemāko cenu, tiks slēgts līgums par pakalpojuma sniegšanu. Norādītā cena nevar pārsniegt finanšu piedāvājumā norādīto. Situācijā, kad visi pretendenti piedāvās vienādu cenu, tiks vērtēti iespējamie pakalpojuma sniegšanas (darba izpildes) termiņi.</w:t>
      </w:r>
    </w:p>
    <w:p w:rsidR="003B1C7F" w:rsidRPr="00D67802" w:rsidRDefault="003B1C7F" w:rsidP="0051728D">
      <w:pPr>
        <w:spacing w:after="0" w:line="240" w:lineRule="auto"/>
        <w:ind w:firstLine="645"/>
        <w:jc w:val="both"/>
        <w:rPr>
          <w:rFonts w:ascii="Times New Roman" w:eastAsia="Times New Roman" w:hAnsi="Times New Roman"/>
          <w:bCs/>
          <w:sz w:val="24"/>
          <w:szCs w:val="24"/>
          <w:lang w:eastAsia="zh-CN"/>
        </w:rPr>
      </w:pPr>
      <w:r w:rsidRPr="00D67802">
        <w:rPr>
          <w:rFonts w:ascii="Times New Roman" w:eastAsia="Times New Roman" w:hAnsi="Times New Roman"/>
          <w:bCs/>
          <w:sz w:val="24"/>
          <w:szCs w:val="24"/>
          <w:lang w:eastAsia="zh-CN"/>
        </w:rPr>
        <w:t xml:space="preserve">10.3. Iepirkuma uzvarētājiem vispārīgā vienošanās jāparaksta 10 (desmit) darba dienu laikā, no Pasūtītāja nosūtītā uzaicinājuma parakstīt vispārīgo vienošanos, izsūtīšanas dienas. Ja norādītajā termiņā uzvarētājs neparaksta vispārīgo vienošanos, </w:t>
      </w:r>
      <w:r w:rsidRPr="00D67802">
        <w:rPr>
          <w:rFonts w:ascii="Times New Roman" w:eastAsia="Times New Roman" w:hAnsi="Times New Roman"/>
          <w:bCs/>
          <w:sz w:val="24"/>
          <w:szCs w:val="24"/>
          <w:lang w:eastAsia="zh-CN"/>
        </w:rPr>
        <w:lastRenderedPageBreak/>
        <w:t xml:space="preserve">tas tiek uzskatīts par atteikumu slēgt vispārīgo vienošanos un iepirkuma komisija rīkojas saskaņā ar instrukcijas 7.8.apakšpunktu. </w:t>
      </w:r>
    </w:p>
    <w:p w:rsidR="0051728D" w:rsidRPr="00D67802" w:rsidRDefault="0051728D" w:rsidP="0051728D">
      <w:pPr>
        <w:spacing w:after="0" w:line="240" w:lineRule="auto"/>
        <w:ind w:firstLine="645"/>
        <w:jc w:val="both"/>
        <w:rPr>
          <w:rFonts w:ascii="Times New Roman" w:eastAsia="Times New Roman" w:hAnsi="Times New Roman"/>
          <w:bCs/>
          <w:sz w:val="24"/>
          <w:szCs w:val="24"/>
          <w:lang w:eastAsia="zh-CN"/>
        </w:rPr>
      </w:pPr>
      <w:r w:rsidRPr="00D67802">
        <w:rPr>
          <w:rFonts w:ascii="Times New Roman" w:eastAsia="Times New Roman" w:hAnsi="Times New Roman"/>
          <w:bCs/>
          <w:sz w:val="24"/>
          <w:szCs w:val="24"/>
          <w:lang w:eastAsia="zh-CN"/>
        </w:rPr>
        <w:t>10.</w:t>
      </w:r>
      <w:r w:rsidR="003B1C7F" w:rsidRPr="00D67802">
        <w:rPr>
          <w:rFonts w:ascii="Times New Roman" w:eastAsia="Times New Roman" w:hAnsi="Times New Roman"/>
          <w:bCs/>
          <w:sz w:val="24"/>
          <w:szCs w:val="24"/>
          <w:lang w:eastAsia="zh-CN"/>
        </w:rPr>
        <w:t>4</w:t>
      </w:r>
      <w:r w:rsidRPr="00D67802">
        <w:rPr>
          <w:rFonts w:ascii="Times New Roman" w:eastAsia="Times New Roman" w:hAnsi="Times New Roman"/>
          <w:bCs/>
          <w:sz w:val="24"/>
          <w:szCs w:val="24"/>
          <w:lang w:eastAsia="zh-CN"/>
        </w:rPr>
        <w:t>. Veikto pakalpojumu un iesniedzamo dokumentus Izpildītājs nodod</w:t>
      </w:r>
      <w:proofErr w:type="gramStart"/>
      <w:r w:rsidRPr="00D67802">
        <w:rPr>
          <w:rFonts w:ascii="Times New Roman" w:eastAsia="Times New Roman" w:hAnsi="Times New Roman"/>
          <w:bCs/>
          <w:sz w:val="24"/>
          <w:szCs w:val="24"/>
          <w:lang w:eastAsia="zh-CN"/>
        </w:rPr>
        <w:t xml:space="preserve"> un</w:t>
      </w:r>
      <w:proofErr w:type="gramEnd"/>
      <w:r w:rsidRPr="00D67802">
        <w:rPr>
          <w:rFonts w:ascii="Times New Roman" w:eastAsia="Times New Roman" w:hAnsi="Times New Roman"/>
          <w:bCs/>
          <w:sz w:val="24"/>
          <w:szCs w:val="24"/>
          <w:lang w:eastAsia="zh-CN"/>
        </w:rPr>
        <w:t xml:space="preserve"> Pasūtītāja pilnvarotie pārstāvji pieņem ar Darbu nodošanas–pieņemšanas aktu (3.pielikums).</w:t>
      </w:r>
    </w:p>
    <w:p w:rsidR="0051728D" w:rsidRPr="00D67802" w:rsidRDefault="0051728D" w:rsidP="0051728D">
      <w:pPr>
        <w:spacing w:after="0" w:line="240" w:lineRule="auto"/>
        <w:ind w:firstLine="645"/>
        <w:jc w:val="both"/>
        <w:rPr>
          <w:rFonts w:ascii="Times New Roman" w:eastAsia="SimSun" w:hAnsi="Times New Roman"/>
          <w:sz w:val="24"/>
          <w:szCs w:val="24"/>
          <w:lang w:eastAsia="lv-LV"/>
        </w:rPr>
      </w:pPr>
      <w:r w:rsidRPr="00D67802">
        <w:rPr>
          <w:rFonts w:ascii="Times New Roman" w:eastAsia="Times New Roman" w:hAnsi="Times New Roman"/>
          <w:bCs/>
          <w:sz w:val="24"/>
          <w:szCs w:val="24"/>
          <w:lang w:eastAsia="zh-CN"/>
        </w:rPr>
        <w:t>10.</w:t>
      </w:r>
      <w:r w:rsidR="003B1C7F" w:rsidRPr="00D67802">
        <w:rPr>
          <w:rFonts w:ascii="Times New Roman" w:eastAsia="Times New Roman" w:hAnsi="Times New Roman"/>
          <w:bCs/>
          <w:sz w:val="24"/>
          <w:szCs w:val="24"/>
          <w:lang w:eastAsia="zh-CN"/>
        </w:rPr>
        <w:t>5</w:t>
      </w:r>
      <w:r w:rsidRPr="00D67802">
        <w:rPr>
          <w:rFonts w:ascii="Times New Roman" w:eastAsia="Times New Roman" w:hAnsi="Times New Roman"/>
          <w:bCs/>
          <w:sz w:val="24"/>
          <w:szCs w:val="24"/>
          <w:lang w:eastAsia="zh-CN"/>
        </w:rPr>
        <w:t xml:space="preserve">. </w:t>
      </w:r>
      <w:r w:rsidRPr="00D67802">
        <w:rPr>
          <w:rFonts w:ascii="Times New Roman" w:eastAsia="SimSun" w:hAnsi="Times New Roman"/>
          <w:sz w:val="24"/>
          <w:szCs w:val="24"/>
          <w:lang w:eastAsia="lv-LV"/>
        </w:rPr>
        <w:t xml:space="preserve">Izpildītājs maksā līgumsodu 0,5% apmērā no </w:t>
      </w:r>
      <w:r w:rsidR="00CB5CD9" w:rsidRPr="00D67802">
        <w:rPr>
          <w:rFonts w:ascii="Times New Roman" w:eastAsia="SimSun" w:hAnsi="Times New Roman"/>
          <w:sz w:val="24"/>
          <w:szCs w:val="24"/>
          <w:lang w:eastAsia="lv-LV"/>
        </w:rPr>
        <w:t xml:space="preserve">kopējās </w:t>
      </w:r>
      <w:r w:rsidRPr="00D67802">
        <w:rPr>
          <w:rFonts w:ascii="Times New Roman" w:eastAsia="SimSun" w:hAnsi="Times New Roman"/>
          <w:sz w:val="24"/>
          <w:szCs w:val="24"/>
          <w:lang w:eastAsia="lv-LV"/>
        </w:rPr>
        <w:t>līguma summas par katru kavējuma darba dienu</w:t>
      </w:r>
      <w:r w:rsidR="00CB5CD9" w:rsidRPr="00D67802">
        <w:rPr>
          <w:rFonts w:ascii="Times New Roman" w:eastAsia="SimSun" w:hAnsi="Times New Roman"/>
          <w:sz w:val="24"/>
          <w:szCs w:val="24"/>
          <w:lang w:eastAsia="lv-LV"/>
        </w:rPr>
        <w:t>, bet ne vairāk kā 10% no visas līguma summas</w:t>
      </w:r>
      <w:r w:rsidRPr="00D67802">
        <w:rPr>
          <w:rFonts w:ascii="Times New Roman" w:eastAsia="SimSun" w:hAnsi="Times New Roman"/>
          <w:sz w:val="24"/>
          <w:szCs w:val="24"/>
          <w:lang w:eastAsia="lv-LV"/>
        </w:rPr>
        <w:t xml:space="preserve">. </w:t>
      </w:r>
    </w:p>
    <w:p w:rsidR="0051728D" w:rsidRPr="00D67802" w:rsidRDefault="0051728D" w:rsidP="0051728D">
      <w:pPr>
        <w:spacing w:after="0" w:line="240" w:lineRule="auto"/>
        <w:ind w:firstLine="645"/>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10.</w:t>
      </w:r>
      <w:r w:rsidR="003B1C7F" w:rsidRPr="00D67802">
        <w:rPr>
          <w:rFonts w:ascii="Times New Roman" w:eastAsia="SimSun" w:hAnsi="Times New Roman"/>
          <w:sz w:val="24"/>
          <w:szCs w:val="24"/>
          <w:lang w:eastAsia="lv-LV"/>
        </w:rPr>
        <w:t>6</w:t>
      </w:r>
      <w:r w:rsidRPr="00D67802">
        <w:rPr>
          <w:rFonts w:ascii="Times New Roman" w:eastAsia="SimSun" w:hAnsi="Times New Roman"/>
          <w:sz w:val="24"/>
          <w:szCs w:val="24"/>
          <w:lang w:eastAsia="lv-LV"/>
        </w:rPr>
        <w:t xml:space="preserve">. Puses savstarpēji vienojoties ir tiesīgas veikt grozījumus </w:t>
      </w:r>
      <w:r w:rsidR="003B1C7F" w:rsidRPr="00D67802">
        <w:rPr>
          <w:rFonts w:ascii="Times New Roman" w:eastAsia="SimSun" w:hAnsi="Times New Roman"/>
          <w:sz w:val="24"/>
          <w:szCs w:val="24"/>
          <w:lang w:eastAsia="lv-LV"/>
        </w:rPr>
        <w:t xml:space="preserve">pakalpojumu līgumos </w:t>
      </w:r>
      <w:r w:rsidRPr="00D67802">
        <w:rPr>
          <w:rFonts w:ascii="Times New Roman" w:eastAsia="SimSun" w:hAnsi="Times New Roman"/>
          <w:sz w:val="24"/>
          <w:szCs w:val="24"/>
          <w:lang w:eastAsia="lv-LV"/>
        </w:rPr>
        <w:t>šādos gadījumos:</w:t>
      </w:r>
    </w:p>
    <w:p w:rsidR="0051728D" w:rsidRPr="00D67802" w:rsidRDefault="0051728D" w:rsidP="0051728D">
      <w:pPr>
        <w:spacing w:after="0" w:line="240" w:lineRule="auto"/>
        <w:ind w:firstLine="645"/>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10.</w:t>
      </w:r>
      <w:r w:rsidR="003B1C7F" w:rsidRPr="00D67802">
        <w:rPr>
          <w:rFonts w:ascii="Times New Roman" w:eastAsia="SimSun" w:hAnsi="Times New Roman"/>
          <w:sz w:val="24"/>
          <w:szCs w:val="24"/>
          <w:lang w:eastAsia="lv-LV"/>
        </w:rPr>
        <w:t>6</w:t>
      </w:r>
      <w:r w:rsidRPr="00D67802">
        <w:rPr>
          <w:rFonts w:ascii="Times New Roman" w:eastAsia="SimSun" w:hAnsi="Times New Roman"/>
          <w:sz w:val="24"/>
          <w:szCs w:val="24"/>
          <w:lang w:eastAsia="lv-LV"/>
        </w:rPr>
        <w:t>.1. tiek veikti tehniski līguma grozījumi, ar kuriem tiek precizēti līguma nosacījumi, ja to interpretācija ir radījusi vai var radīt neviennozīmīgu līguma nosacījumu iztulkošanu;</w:t>
      </w:r>
    </w:p>
    <w:p w:rsidR="0051728D" w:rsidRPr="00D67802" w:rsidRDefault="0051728D" w:rsidP="0051728D">
      <w:pPr>
        <w:spacing w:after="0" w:line="240" w:lineRule="auto"/>
        <w:ind w:firstLine="645"/>
        <w:jc w:val="both"/>
        <w:rPr>
          <w:rFonts w:ascii="Times New Roman" w:eastAsia="SimSun" w:hAnsi="Times New Roman"/>
          <w:sz w:val="24"/>
          <w:szCs w:val="24"/>
          <w:lang w:eastAsia="lv-LV"/>
        </w:rPr>
      </w:pPr>
      <w:r w:rsidRPr="00D67802">
        <w:rPr>
          <w:rFonts w:ascii="Times New Roman" w:eastAsia="SimSun" w:hAnsi="Times New Roman"/>
          <w:sz w:val="24"/>
          <w:szCs w:val="24"/>
          <w:lang w:eastAsia="lv-LV"/>
        </w:rPr>
        <w:t>10.</w:t>
      </w:r>
      <w:r w:rsidR="003B1C7F" w:rsidRPr="00D67802">
        <w:rPr>
          <w:rFonts w:ascii="Times New Roman" w:eastAsia="SimSun" w:hAnsi="Times New Roman"/>
          <w:sz w:val="24"/>
          <w:szCs w:val="24"/>
          <w:lang w:eastAsia="lv-LV"/>
        </w:rPr>
        <w:t>6</w:t>
      </w:r>
      <w:r w:rsidRPr="00D67802">
        <w:rPr>
          <w:rFonts w:ascii="Times New Roman" w:eastAsia="SimSun" w:hAnsi="Times New Roman"/>
          <w:sz w:val="24"/>
          <w:szCs w:val="24"/>
          <w:lang w:eastAsia="lv-LV"/>
        </w:rPr>
        <w:t xml:space="preserve">.2. tiek pagarināts pakalpojuma sniegšanas izpildes termiņš, bet ne vairāk kā par 10 (desmit) darba dienām, ja </w:t>
      </w:r>
      <w:r w:rsidR="00FF32B6" w:rsidRPr="00D67802">
        <w:rPr>
          <w:rFonts w:ascii="Times New Roman" w:eastAsia="SimSun" w:hAnsi="Times New Roman"/>
          <w:sz w:val="24"/>
          <w:szCs w:val="24"/>
          <w:lang w:eastAsia="lv-LV"/>
        </w:rPr>
        <w:t>nepārvaramas varas apstākļu dēļ</w:t>
      </w:r>
      <w:r w:rsidRPr="00D67802">
        <w:rPr>
          <w:rFonts w:ascii="Times New Roman" w:eastAsia="SimSun" w:hAnsi="Times New Roman"/>
          <w:sz w:val="24"/>
          <w:szCs w:val="24"/>
          <w:lang w:eastAsia="lv-LV"/>
        </w:rPr>
        <w:t xml:space="preserve"> līgumā noteiktos pakalpojuma nav iespējams izpildīt sākotnēji paredzētajos termiņos, nemainot kopējo līguma summu</w:t>
      </w:r>
      <w:r w:rsidR="00AC2E0C" w:rsidRPr="00D67802">
        <w:rPr>
          <w:rFonts w:ascii="Times New Roman" w:eastAsia="SimSun" w:hAnsi="Times New Roman"/>
          <w:sz w:val="24"/>
          <w:szCs w:val="24"/>
          <w:lang w:eastAsia="lv-LV"/>
        </w:rPr>
        <w:t>.</w:t>
      </w:r>
    </w:p>
    <w:p w:rsidR="0051728D" w:rsidRPr="00D67802" w:rsidRDefault="0051728D" w:rsidP="0051728D">
      <w:pPr>
        <w:spacing w:after="0" w:line="240" w:lineRule="auto"/>
        <w:ind w:firstLine="645"/>
        <w:jc w:val="both"/>
        <w:rPr>
          <w:rFonts w:ascii="Times New Roman" w:eastAsia="SimSun" w:hAnsi="Times New Roman"/>
          <w:sz w:val="24"/>
          <w:szCs w:val="24"/>
          <w:lang w:eastAsia="lv-LV"/>
        </w:rPr>
      </w:pPr>
    </w:p>
    <w:p w:rsidR="0051728D" w:rsidRPr="00D67802" w:rsidRDefault="0051728D" w:rsidP="0051728D">
      <w:pPr>
        <w:spacing w:after="0" w:line="240" w:lineRule="auto"/>
        <w:ind w:firstLine="645"/>
        <w:jc w:val="both"/>
        <w:rPr>
          <w:rFonts w:ascii="Times New Roman" w:eastAsia="SimSun" w:hAnsi="Times New Roman"/>
          <w:sz w:val="24"/>
          <w:szCs w:val="24"/>
          <w:lang w:eastAsia="lv-LV"/>
        </w:rPr>
      </w:pPr>
    </w:p>
    <w:p w:rsidR="0051728D" w:rsidRPr="00D67802" w:rsidRDefault="0051728D" w:rsidP="0051728D">
      <w:pPr>
        <w:spacing w:after="0" w:line="240" w:lineRule="auto"/>
        <w:rPr>
          <w:rFonts w:ascii="Times New Roman" w:eastAsia="Times New Roman" w:hAnsi="Times New Roman"/>
          <w:sz w:val="24"/>
          <w:szCs w:val="24"/>
          <w:lang w:eastAsia="lv-LV"/>
        </w:rPr>
      </w:pPr>
      <w:r w:rsidRPr="00D67802">
        <w:rPr>
          <w:rFonts w:ascii="Times New Roman" w:eastAsia="Times New Roman" w:hAnsi="Times New Roman"/>
          <w:sz w:val="24"/>
          <w:szCs w:val="24"/>
          <w:lang w:eastAsia="lv-LV"/>
        </w:rPr>
        <w:t xml:space="preserve">Instrukcijai ir šādi pielikumi: </w:t>
      </w:r>
    </w:p>
    <w:p w:rsidR="0051728D" w:rsidRPr="00D67802" w:rsidRDefault="0051728D" w:rsidP="0051728D">
      <w:pPr>
        <w:spacing w:after="0" w:line="240" w:lineRule="auto"/>
        <w:rPr>
          <w:rFonts w:ascii="Times New Roman" w:eastAsia="Times New Roman" w:hAnsi="Times New Roman"/>
          <w:sz w:val="24"/>
          <w:szCs w:val="24"/>
          <w:lang w:eastAsia="lv-LV"/>
        </w:rPr>
      </w:pPr>
      <w:r w:rsidRPr="00D67802">
        <w:rPr>
          <w:rFonts w:ascii="Times New Roman" w:eastAsia="Times New Roman" w:hAnsi="Times New Roman"/>
          <w:sz w:val="24"/>
          <w:szCs w:val="24"/>
          <w:lang w:eastAsia="lv-LV"/>
        </w:rPr>
        <w:t xml:space="preserve">1.pielikums - Tehniskā specifikācija uz </w:t>
      </w:r>
      <w:r w:rsidR="00A60166" w:rsidRPr="00A0482A">
        <w:rPr>
          <w:rFonts w:ascii="Times New Roman" w:eastAsia="Times New Roman" w:hAnsi="Times New Roman"/>
          <w:sz w:val="24"/>
          <w:szCs w:val="24"/>
          <w:lang w:eastAsia="lv-LV"/>
        </w:rPr>
        <w:t>2</w:t>
      </w:r>
      <w:r w:rsidRPr="00D67802">
        <w:rPr>
          <w:rFonts w:ascii="Times New Roman" w:eastAsia="Times New Roman" w:hAnsi="Times New Roman"/>
          <w:sz w:val="24"/>
          <w:szCs w:val="24"/>
          <w:lang w:eastAsia="lv-LV"/>
        </w:rPr>
        <w:t xml:space="preserve"> lapaspusēm;</w:t>
      </w:r>
    </w:p>
    <w:p w:rsidR="0051728D" w:rsidRDefault="0051728D" w:rsidP="0051728D">
      <w:pPr>
        <w:spacing w:after="0" w:line="240" w:lineRule="auto"/>
        <w:rPr>
          <w:rFonts w:ascii="Times New Roman" w:eastAsia="Times New Roman" w:hAnsi="Times New Roman"/>
          <w:sz w:val="24"/>
          <w:szCs w:val="24"/>
          <w:lang w:eastAsia="lv-LV"/>
        </w:rPr>
      </w:pPr>
      <w:r w:rsidRPr="00D67802">
        <w:rPr>
          <w:rFonts w:ascii="Times New Roman" w:eastAsia="Times New Roman" w:hAnsi="Times New Roman"/>
          <w:sz w:val="24"/>
          <w:szCs w:val="24"/>
          <w:lang w:eastAsia="lv-LV"/>
        </w:rPr>
        <w:t xml:space="preserve">2.pielikums - Ieteicamā </w:t>
      </w:r>
      <w:r w:rsidR="00A72794" w:rsidRPr="00D67802">
        <w:rPr>
          <w:rFonts w:ascii="Times New Roman" w:eastAsia="Times New Roman" w:hAnsi="Times New Roman"/>
          <w:sz w:val="24"/>
          <w:szCs w:val="24"/>
          <w:lang w:eastAsia="lv-LV"/>
        </w:rPr>
        <w:t xml:space="preserve">pieteikuma un finanšu </w:t>
      </w:r>
      <w:r w:rsidRPr="00D67802">
        <w:rPr>
          <w:rFonts w:ascii="Times New Roman" w:eastAsia="Times New Roman" w:hAnsi="Times New Roman"/>
          <w:sz w:val="24"/>
          <w:szCs w:val="24"/>
          <w:lang w:eastAsia="lv-LV"/>
        </w:rPr>
        <w:t>piedāvājuma forma dalībai iepirkuma procedūrā uz 2 lapaspusēm;</w:t>
      </w:r>
    </w:p>
    <w:p w:rsidR="00A609F2" w:rsidRDefault="00A609F2"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3.pielikums – Pieredzes apraksta forma uz 1 lapaspuses;</w:t>
      </w:r>
    </w:p>
    <w:p w:rsidR="00C175FB" w:rsidRPr="00D67802" w:rsidRDefault="00C175FB"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4.pielikums – Tehniskā piedāvājuma forma uz 1 lapaspuses;</w:t>
      </w:r>
    </w:p>
    <w:p w:rsidR="0051728D" w:rsidRPr="00D67802" w:rsidRDefault="00C175FB"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51728D" w:rsidRPr="00D67802">
        <w:rPr>
          <w:rFonts w:ascii="Times New Roman" w:eastAsia="Times New Roman" w:hAnsi="Times New Roman"/>
          <w:sz w:val="24"/>
          <w:szCs w:val="24"/>
          <w:lang w:eastAsia="lv-LV"/>
        </w:rPr>
        <w:t xml:space="preserve">. pielikums – </w:t>
      </w:r>
      <w:r w:rsidR="0040501A" w:rsidRPr="00D67802">
        <w:rPr>
          <w:rFonts w:ascii="Times New Roman" w:eastAsia="Times New Roman" w:hAnsi="Times New Roman"/>
          <w:sz w:val="24"/>
          <w:szCs w:val="24"/>
          <w:lang w:eastAsia="lv-LV"/>
        </w:rPr>
        <w:t>Vispārīgās vienošanās</w:t>
      </w:r>
      <w:r w:rsidR="0051728D" w:rsidRPr="00D67802">
        <w:rPr>
          <w:rFonts w:ascii="Times New Roman" w:eastAsia="Times New Roman" w:hAnsi="Times New Roman"/>
          <w:sz w:val="24"/>
          <w:szCs w:val="24"/>
          <w:lang w:eastAsia="lv-LV"/>
        </w:rPr>
        <w:t xml:space="preserve"> projekts ar pielikum</w:t>
      </w:r>
      <w:r w:rsidR="006C2627" w:rsidRPr="00D67802">
        <w:rPr>
          <w:rFonts w:ascii="Times New Roman" w:eastAsia="Times New Roman" w:hAnsi="Times New Roman"/>
          <w:sz w:val="24"/>
          <w:szCs w:val="24"/>
          <w:lang w:eastAsia="lv-LV"/>
        </w:rPr>
        <w:t>u</w:t>
      </w:r>
      <w:r w:rsidR="0051728D" w:rsidRPr="00D67802">
        <w:rPr>
          <w:rFonts w:ascii="Times New Roman" w:eastAsia="Times New Roman" w:hAnsi="Times New Roman"/>
          <w:sz w:val="24"/>
          <w:szCs w:val="24"/>
          <w:lang w:eastAsia="lv-LV"/>
        </w:rPr>
        <w:t xml:space="preserve"> Nr.3 uz </w:t>
      </w:r>
      <w:r w:rsidR="00A60166" w:rsidRPr="00A0482A">
        <w:rPr>
          <w:rFonts w:ascii="Times New Roman" w:eastAsia="Times New Roman" w:hAnsi="Times New Roman"/>
          <w:sz w:val="24"/>
          <w:szCs w:val="24"/>
          <w:lang w:eastAsia="lv-LV"/>
        </w:rPr>
        <w:t>6</w:t>
      </w:r>
      <w:r w:rsidR="0051728D" w:rsidRPr="00D67802">
        <w:rPr>
          <w:rFonts w:ascii="Times New Roman" w:eastAsia="Times New Roman" w:hAnsi="Times New Roman"/>
          <w:sz w:val="24"/>
          <w:szCs w:val="24"/>
          <w:lang w:eastAsia="lv-LV"/>
        </w:rPr>
        <w:t xml:space="preserve"> </w:t>
      </w:r>
      <w:r w:rsidR="00A60166">
        <w:rPr>
          <w:rFonts w:ascii="Times New Roman" w:eastAsia="Times New Roman" w:hAnsi="Times New Roman"/>
          <w:sz w:val="24"/>
          <w:szCs w:val="24"/>
          <w:lang w:eastAsia="lv-LV"/>
        </w:rPr>
        <w:t>l</w:t>
      </w:r>
      <w:r w:rsidR="0051728D" w:rsidRPr="00D67802">
        <w:rPr>
          <w:rFonts w:ascii="Times New Roman" w:eastAsia="Times New Roman" w:hAnsi="Times New Roman"/>
          <w:sz w:val="24"/>
          <w:szCs w:val="24"/>
          <w:lang w:eastAsia="lv-LV"/>
        </w:rPr>
        <w:t>apaspusēm</w:t>
      </w:r>
      <w:r w:rsidR="008B7A08">
        <w:rPr>
          <w:rFonts w:ascii="Times New Roman" w:eastAsia="Times New Roman" w:hAnsi="Times New Roman"/>
          <w:sz w:val="24"/>
          <w:szCs w:val="24"/>
          <w:lang w:eastAsia="lv-LV"/>
        </w:rPr>
        <w:t>.</w:t>
      </w:r>
      <w:r w:rsidR="0051728D" w:rsidRPr="00D67802">
        <w:rPr>
          <w:rFonts w:ascii="Times New Roman" w:eastAsia="Times New Roman" w:hAnsi="Times New Roman"/>
          <w:sz w:val="24"/>
          <w:szCs w:val="24"/>
          <w:lang w:eastAsia="lv-LV"/>
        </w:rPr>
        <w:t xml:space="preserve"> </w:t>
      </w:r>
    </w:p>
    <w:p w:rsidR="0051728D" w:rsidRPr="00D67802" w:rsidRDefault="0051728D" w:rsidP="0051728D">
      <w:pPr>
        <w:tabs>
          <w:tab w:val="left" w:pos="720"/>
          <w:tab w:val="center" w:pos="4153"/>
        </w:tabs>
        <w:ind w:firstLine="539"/>
        <w:jc w:val="both"/>
        <w:rPr>
          <w:rFonts w:ascii="Times New Roman" w:eastAsia="Times New Roman" w:hAnsi="Times New Roman"/>
          <w:sz w:val="24"/>
          <w:szCs w:val="24"/>
          <w:lang w:eastAsia="lv-LV"/>
        </w:rPr>
      </w:pPr>
    </w:p>
    <w:p w:rsidR="0051728D" w:rsidRPr="00D67802" w:rsidRDefault="0051728D" w:rsidP="0051728D">
      <w:pPr>
        <w:pStyle w:val="naisf"/>
        <w:spacing w:before="0" w:after="0"/>
        <w:ind w:firstLine="540"/>
        <w:jc w:val="right"/>
        <w:rPr>
          <w:b/>
          <w:lang w:val="lv-LV"/>
        </w:rPr>
      </w:pPr>
      <w:r w:rsidRPr="00D67802">
        <w:rPr>
          <w:lang w:val="lv-LV"/>
        </w:rPr>
        <w:br w:type="page"/>
      </w:r>
      <w:r w:rsidRPr="00D67802">
        <w:rPr>
          <w:b/>
          <w:lang w:val="lv-LV"/>
        </w:rPr>
        <w:lastRenderedPageBreak/>
        <w:t xml:space="preserve">1. pielikums </w:t>
      </w:r>
    </w:p>
    <w:p w:rsidR="0051728D" w:rsidRPr="00D67802" w:rsidRDefault="0051728D" w:rsidP="0051728D">
      <w:pPr>
        <w:pStyle w:val="Title"/>
        <w:jc w:val="right"/>
        <w:outlineLvl w:val="0"/>
        <w:rPr>
          <w:b/>
        </w:rPr>
      </w:pPr>
      <w:r w:rsidRPr="00D67802">
        <w:rPr>
          <w:b/>
        </w:rPr>
        <w:t>Nr. PA/201</w:t>
      </w:r>
      <w:r w:rsidR="0040501A" w:rsidRPr="00D67802">
        <w:rPr>
          <w:b/>
        </w:rPr>
        <w:t>6</w:t>
      </w:r>
      <w:r w:rsidRPr="00D67802">
        <w:rPr>
          <w:b/>
        </w:rPr>
        <w:t>/</w:t>
      </w:r>
      <w:r w:rsidR="00066F35">
        <w:rPr>
          <w:b/>
        </w:rPr>
        <w:t>43</w:t>
      </w:r>
    </w:p>
    <w:p w:rsidR="0051728D" w:rsidRPr="00D67802" w:rsidRDefault="0051728D" w:rsidP="0051728D">
      <w:pPr>
        <w:pStyle w:val="Heading7"/>
      </w:pPr>
    </w:p>
    <w:p w:rsidR="0051728D" w:rsidRPr="00D67802" w:rsidRDefault="0051728D" w:rsidP="0051728D">
      <w:pPr>
        <w:jc w:val="center"/>
        <w:rPr>
          <w:rFonts w:ascii="Times New Roman" w:hAnsi="Times New Roman"/>
          <w:b/>
          <w:sz w:val="24"/>
          <w:szCs w:val="24"/>
        </w:rPr>
      </w:pPr>
      <w:r w:rsidRPr="00D67802">
        <w:rPr>
          <w:rFonts w:ascii="Times New Roman" w:hAnsi="Times New Roman"/>
          <w:b/>
          <w:sz w:val="28"/>
        </w:rPr>
        <w:t>TEHNISKĀ SPECIFIKĀCIJA</w:t>
      </w:r>
      <w:r w:rsidRPr="00D67802">
        <w:rPr>
          <w:rFonts w:ascii="Times New Roman" w:hAnsi="Times New Roman"/>
          <w:b/>
          <w:sz w:val="24"/>
          <w:szCs w:val="24"/>
        </w:rPr>
        <w:t xml:space="preserve"> </w:t>
      </w:r>
    </w:p>
    <w:p w:rsidR="0040501A" w:rsidRPr="00D67802" w:rsidRDefault="005A42BA" w:rsidP="0040501A">
      <w:pPr>
        <w:ind w:left="360"/>
        <w:jc w:val="center"/>
        <w:rPr>
          <w:rFonts w:ascii="Times New Roman" w:hAnsi="Times New Roman"/>
          <w:b/>
          <w:sz w:val="24"/>
          <w:szCs w:val="24"/>
        </w:rPr>
      </w:pPr>
      <w:r w:rsidRPr="00D67802">
        <w:rPr>
          <w:rFonts w:ascii="Times New Roman" w:hAnsi="Times New Roman"/>
          <w:b/>
          <w:sz w:val="24"/>
          <w:szCs w:val="24"/>
        </w:rPr>
        <w:t>“</w:t>
      </w:r>
      <w:r w:rsidR="0040501A" w:rsidRPr="00D67802">
        <w:rPr>
          <w:rFonts w:ascii="Times New Roman" w:hAnsi="Times New Roman"/>
          <w:b/>
          <w:sz w:val="24"/>
          <w:szCs w:val="24"/>
        </w:rPr>
        <w:t>Vispārīgās vienošanās noslēgšana par potenciālo pircēju, kapitālsabiedrības akcionāru un dalībnieku, citu interesentu iesniegto valsts kapitāla daļu (akciju) pirkšanas piedāvājumu (cenas piedāvājumu) izvērtējums</w:t>
      </w:r>
      <w:r w:rsidR="00794D55" w:rsidRPr="00D67802">
        <w:rPr>
          <w:rFonts w:ascii="Times New Roman" w:hAnsi="Times New Roman"/>
          <w:b/>
          <w:sz w:val="24"/>
          <w:szCs w:val="24"/>
        </w:rPr>
        <w:t>”</w:t>
      </w:r>
    </w:p>
    <w:p w:rsidR="005A42BA" w:rsidRPr="00D67802" w:rsidRDefault="005A42BA" w:rsidP="005A42BA">
      <w:pPr>
        <w:pStyle w:val="NoSpacing"/>
        <w:ind w:left="360"/>
        <w:jc w:val="both"/>
        <w:rPr>
          <w:rFonts w:ascii="Times New Roman" w:hAnsi="Times New Roman"/>
          <w:sz w:val="24"/>
          <w:szCs w:val="24"/>
        </w:rPr>
      </w:pPr>
    </w:p>
    <w:p w:rsidR="0051728D" w:rsidRPr="00D67802" w:rsidRDefault="0051728D" w:rsidP="0051728D">
      <w:pPr>
        <w:numPr>
          <w:ilvl w:val="0"/>
          <w:numId w:val="1"/>
        </w:numPr>
        <w:spacing w:after="0" w:line="240" w:lineRule="auto"/>
        <w:jc w:val="both"/>
        <w:rPr>
          <w:rFonts w:ascii="Times New Roman" w:hAnsi="Times New Roman"/>
          <w:b/>
          <w:sz w:val="24"/>
        </w:rPr>
      </w:pPr>
      <w:r w:rsidRPr="00D67802">
        <w:rPr>
          <w:rFonts w:ascii="Times New Roman" w:hAnsi="Times New Roman"/>
          <w:b/>
          <w:sz w:val="24"/>
        </w:rPr>
        <w:t>Iepirkuma priekšmets</w:t>
      </w:r>
    </w:p>
    <w:p w:rsidR="00794D55" w:rsidRPr="00A60166" w:rsidRDefault="00794D55" w:rsidP="00A60166">
      <w:pPr>
        <w:spacing w:after="0" w:line="240" w:lineRule="auto"/>
        <w:jc w:val="both"/>
        <w:rPr>
          <w:rFonts w:ascii="Times New Roman" w:hAnsi="Times New Roman"/>
          <w:sz w:val="24"/>
          <w:szCs w:val="24"/>
        </w:rPr>
      </w:pPr>
      <w:r w:rsidRPr="00A60166">
        <w:rPr>
          <w:rFonts w:ascii="Times New Roman" w:hAnsi="Times New Roman"/>
          <w:sz w:val="24"/>
          <w:szCs w:val="24"/>
        </w:rPr>
        <w:t>Vispārīgās vienošanās noslēgšana par potenciālo pircēju, kapitālsabiedrības akcionāru un dalībnieku, citu interesentu iesniegto valsts kapitāla daļu (akciju) pirkšanas piedāvājumu (cenas piedāvājumu) izvērtējumu šādām kapitālsabiedrību grupām:</w:t>
      </w:r>
    </w:p>
    <w:p w:rsidR="0051728D" w:rsidRPr="00A60166" w:rsidRDefault="00794D55" w:rsidP="00A60166">
      <w:pPr>
        <w:spacing w:after="0" w:line="240" w:lineRule="auto"/>
        <w:ind w:firstLine="720"/>
        <w:jc w:val="both"/>
        <w:rPr>
          <w:rFonts w:ascii="Times New Roman" w:hAnsi="Times New Roman"/>
          <w:sz w:val="24"/>
          <w:szCs w:val="24"/>
        </w:rPr>
      </w:pPr>
      <w:r w:rsidRPr="00A60166">
        <w:rPr>
          <w:rFonts w:ascii="Times New Roman" w:hAnsi="Times New Roman"/>
          <w:sz w:val="24"/>
          <w:szCs w:val="24"/>
        </w:rPr>
        <w:t xml:space="preserve">1. Aktīvu kopsumma un /vai neto apgrozījums (lielākais no abiem) līdz 50 000 </w:t>
      </w:r>
      <w:proofErr w:type="spellStart"/>
      <w:r w:rsidRPr="00A60166">
        <w:rPr>
          <w:rFonts w:ascii="Times New Roman" w:hAnsi="Times New Roman"/>
          <w:i/>
          <w:sz w:val="24"/>
          <w:szCs w:val="24"/>
        </w:rPr>
        <w:t>euro</w:t>
      </w:r>
      <w:proofErr w:type="spellEnd"/>
      <w:r w:rsidRPr="00A60166">
        <w:rPr>
          <w:rFonts w:ascii="Times New Roman" w:hAnsi="Times New Roman"/>
          <w:sz w:val="24"/>
          <w:szCs w:val="24"/>
        </w:rPr>
        <w:t>.</w:t>
      </w:r>
    </w:p>
    <w:p w:rsidR="00794D55" w:rsidRPr="00A60166" w:rsidRDefault="00794D55" w:rsidP="00A60166">
      <w:pPr>
        <w:spacing w:after="0" w:line="240" w:lineRule="auto"/>
        <w:ind w:left="720"/>
        <w:jc w:val="both"/>
        <w:rPr>
          <w:rFonts w:ascii="Times New Roman" w:hAnsi="Times New Roman"/>
          <w:sz w:val="24"/>
          <w:szCs w:val="24"/>
        </w:rPr>
      </w:pPr>
      <w:r w:rsidRPr="00A60166">
        <w:rPr>
          <w:rFonts w:ascii="Times New Roman" w:hAnsi="Times New Roman"/>
          <w:sz w:val="24"/>
          <w:szCs w:val="24"/>
        </w:rPr>
        <w:t xml:space="preserve">2. Aktīvu kopsumma un/vai neto apgrozījums (lielākais no abiem) no 50 001 līdz 500 000 </w:t>
      </w:r>
      <w:proofErr w:type="spellStart"/>
      <w:r w:rsidRPr="00A60166">
        <w:rPr>
          <w:rFonts w:ascii="Times New Roman" w:hAnsi="Times New Roman"/>
          <w:i/>
          <w:sz w:val="24"/>
          <w:szCs w:val="24"/>
        </w:rPr>
        <w:t>euro</w:t>
      </w:r>
      <w:proofErr w:type="spellEnd"/>
      <w:r w:rsidRPr="00A60166">
        <w:rPr>
          <w:rFonts w:ascii="Times New Roman" w:hAnsi="Times New Roman"/>
          <w:sz w:val="24"/>
          <w:szCs w:val="24"/>
        </w:rPr>
        <w:t>.</w:t>
      </w:r>
    </w:p>
    <w:p w:rsidR="00794D55" w:rsidRPr="00A60166" w:rsidRDefault="00794D55" w:rsidP="00A60166">
      <w:pPr>
        <w:spacing w:after="0" w:line="240" w:lineRule="auto"/>
        <w:ind w:firstLine="720"/>
        <w:jc w:val="both"/>
        <w:rPr>
          <w:rFonts w:ascii="Times New Roman" w:hAnsi="Times New Roman"/>
          <w:sz w:val="24"/>
          <w:szCs w:val="24"/>
        </w:rPr>
      </w:pPr>
      <w:r w:rsidRPr="00A60166">
        <w:rPr>
          <w:rFonts w:ascii="Times New Roman" w:hAnsi="Times New Roman"/>
          <w:sz w:val="24"/>
          <w:szCs w:val="24"/>
        </w:rPr>
        <w:t xml:space="preserve">3. Aktīvu kopsumma un/vai neto apgrozījums (lielākais no abiem) no 500 001 </w:t>
      </w:r>
      <w:proofErr w:type="spellStart"/>
      <w:r w:rsidRPr="00A60166">
        <w:rPr>
          <w:rFonts w:ascii="Times New Roman" w:hAnsi="Times New Roman"/>
          <w:i/>
          <w:sz w:val="24"/>
          <w:szCs w:val="24"/>
        </w:rPr>
        <w:t>euro</w:t>
      </w:r>
      <w:proofErr w:type="spellEnd"/>
      <w:r w:rsidRPr="00A60166">
        <w:rPr>
          <w:rFonts w:ascii="Times New Roman" w:hAnsi="Times New Roman"/>
          <w:sz w:val="24"/>
          <w:szCs w:val="24"/>
        </w:rPr>
        <w:t xml:space="preserve"> un lielāka.</w:t>
      </w:r>
    </w:p>
    <w:p w:rsidR="00794D55" w:rsidRPr="00D67802" w:rsidRDefault="00794D55" w:rsidP="0051728D">
      <w:pPr>
        <w:spacing w:after="0" w:line="240" w:lineRule="auto"/>
        <w:ind w:left="360"/>
        <w:jc w:val="both"/>
        <w:rPr>
          <w:rFonts w:ascii="Times New Roman" w:hAnsi="Times New Roman"/>
          <w:b/>
          <w:sz w:val="24"/>
          <w:szCs w:val="24"/>
        </w:rPr>
      </w:pPr>
    </w:p>
    <w:p w:rsidR="0051728D" w:rsidRPr="00D67802" w:rsidRDefault="0051728D" w:rsidP="0051728D">
      <w:pPr>
        <w:numPr>
          <w:ilvl w:val="0"/>
          <w:numId w:val="1"/>
        </w:numPr>
        <w:spacing w:after="0" w:line="240" w:lineRule="auto"/>
        <w:jc w:val="both"/>
        <w:rPr>
          <w:rFonts w:ascii="Times New Roman" w:hAnsi="Times New Roman"/>
          <w:b/>
          <w:sz w:val="24"/>
          <w:szCs w:val="24"/>
        </w:rPr>
      </w:pPr>
      <w:r w:rsidRPr="00D67802">
        <w:rPr>
          <w:rFonts w:ascii="Times New Roman" w:hAnsi="Times New Roman"/>
          <w:b/>
          <w:sz w:val="24"/>
          <w:szCs w:val="24"/>
        </w:rPr>
        <w:t>Darba izpildes termiņš</w:t>
      </w:r>
    </w:p>
    <w:p w:rsidR="0051728D" w:rsidRPr="00D67802" w:rsidRDefault="00A60166" w:rsidP="0051728D">
      <w:pPr>
        <w:pStyle w:val="naisf"/>
        <w:spacing w:before="0" w:after="0"/>
        <w:rPr>
          <w:szCs w:val="24"/>
          <w:lang w:val="lv-LV"/>
        </w:rPr>
      </w:pPr>
      <w:r w:rsidRPr="00A0482A">
        <w:rPr>
          <w:szCs w:val="24"/>
          <w:lang w:val="lv-LV"/>
        </w:rPr>
        <w:t>10</w:t>
      </w:r>
      <w:r w:rsidR="0051728D" w:rsidRPr="00D67802">
        <w:rPr>
          <w:szCs w:val="24"/>
          <w:lang w:val="lv-LV"/>
        </w:rPr>
        <w:t xml:space="preserve"> darba dienu laikā no iepirkuma līguma noslēgšanas dienas </w:t>
      </w:r>
    </w:p>
    <w:p w:rsidR="00977B80" w:rsidRDefault="00977B80" w:rsidP="0051728D">
      <w:pPr>
        <w:pStyle w:val="naisf"/>
        <w:spacing w:before="0" w:after="0"/>
        <w:rPr>
          <w:b/>
          <w:szCs w:val="24"/>
          <w:lang w:val="lv-LV"/>
        </w:rPr>
      </w:pPr>
    </w:p>
    <w:p w:rsidR="0051728D" w:rsidRPr="00D67802" w:rsidRDefault="0051728D" w:rsidP="0051728D">
      <w:pPr>
        <w:pStyle w:val="naisf"/>
        <w:spacing w:before="0" w:after="0"/>
        <w:rPr>
          <w:b/>
          <w:szCs w:val="24"/>
          <w:lang w:val="lv-LV"/>
        </w:rPr>
      </w:pPr>
      <w:r w:rsidRPr="00D67802">
        <w:rPr>
          <w:b/>
          <w:szCs w:val="24"/>
          <w:lang w:val="lv-LV"/>
        </w:rPr>
        <w:t xml:space="preserve">3. Prasības darba izpildei </w:t>
      </w:r>
    </w:p>
    <w:p w:rsidR="0051728D" w:rsidRPr="00D67802" w:rsidRDefault="0051728D" w:rsidP="0051728D">
      <w:pPr>
        <w:spacing w:after="0" w:line="240" w:lineRule="auto"/>
        <w:ind w:right="-58"/>
        <w:jc w:val="both"/>
        <w:rPr>
          <w:rFonts w:ascii="Times New Roman" w:hAnsi="Times New Roman"/>
          <w:sz w:val="24"/>
          <w:szCs w:val="24"/>
        </w:rPr>
      </w:pPr>
      <w:r w:rsidRPr="00D67802">
        <w:rPr>
          <w:rFonts w:ascii="Times New Roman" w:hAnsi="Times New Roman"/>
          <w:sz w:val="24"/>
          <w:szCs w:val="24"/>
        </w:rPr>
        <w:t>3.1. Darbs jāveic saskaņā ar Standartizācijas likumā noteiktajā kārtībā Latvijā atzītiem (apstiprinātiem/adaptētiem un reģistrētiem) īpašuma vērtēšanas standartiem.</w:t>
      </w:r>
    </w:p>
    <w:p w:rsidR="0051728D" w:rsidRPr="00D67802" w:rsidRDefault="0051728D" w:rsidP="00202AE8">
      <w:pPr>
        <w:autoSpaceDE w:val="0"/>
        <w:autoSpaceDN w:val="0"/>
        <w:adjustRightInd w:val="0"/>
        <w:spacing w:after="0" w:line="240" w:lineRule="auto"/>
        <w:jc w:val="both"/>
        <w:rPr>
          <w:rFonts w:ascii="Times New Roman" w:hAnsi="Times New Roman"/>
          <w:sz w:val="24"/>
          <w:szCs w:val="24"/>
        </w:rPr>
      </w:pPr>
      <w:r w:rsidRPr="00D67802">
        <w:rPr>
          <w:rFonts w:ascii="Times New Roman" w:hAnsi="Times New Roman"/>
          <w:sz w:val="24"/>
          <w:szCs w:val="24"/>
        </w:rPr>
        <w:t xml:space="preserve">3.2. Pretendents vērtēšanas ziņojumā atspoguļo </w:t>
      </w:r>
      <w:r w:rsidR="00202AE8" w:rsidRPr="00D67802">
        <w:rPr>
          <w:rFonts w:ascii="Times New Roman" w:hAnsi="Times New Roman"/>
          <w:sz w:val="24"/>
          <w:szCs w:val="24"/>
        </w:rPr>
        <w:t xml:space="preserve">izmantotās izvērtēšanas metodes un pieņēmumus, vērtējumu ietekmējošos faktorus, </w:t>
      </w:r>
      <w:r w:rsidRPr="00D67802">
        <w:rPr>
          <w:rFonts w:ascii="Times New Roman" w:hAnsi="Times New Roman"/>
          <w:sz w:val="24"/>
          <w:szCs w:val="24"/>
        </w:rPr>
        <w:t>tirgus situācija konkrētās kapitālsabiedrības darbības nozarē (-</w:t>
      </w:r>
      <w:proofErr w:type="spellStart"/>
      <w:r w:rsidRPr="00D67802">
        <w:rPr>
          <w:rFonts w:ascii="Times New Roman" w:hAnsi="Times New Roman"/>
          <w:sz w:val="24"/>
          <w:szCs w:val="24"/>
        </w:rPr>
        <w:t>ēs</w:t>
      </w:r>
      <w:proofErr w:type="spellEnd"/>
      <w:r w:rsidRPr="00D67802">
        <w:rPr>
          <w:rFonts w:ascii="Times New Roman" w:hAnsi="Times New Roman"/>
          <w:sz w:val="24"/>
          <w:szCs w:val="24"/>
        </w:rPr>
        <w:t xml:space="preserve">). </w:t>
      </w:r>
    </w:p>
    <w:p w:rsidR="00202AE8" w:rsidRPr="00D67802" w:rsidRDefault="0051728D" w:rsidP="0051728D">
      <w:pPr>
        <w:spacing w:after="0" w:line="240" w:lineRule="auto"/>
        <w:ind w:right="-58"/>
        <w:jc w:val="both"/>
        <w:rPr>
          <w:rFonts w:ascii="Times New Roman" w:hAnsi="Times New Roman"/>
          <w:sz w:val="24"/>
          <w:szCs w:val="24"/>
        </w:rPr>
      </w:pPr>
      <w:r w:rsidRPr="00D67802">
        <w:rPr>
          <w:rFonts w:ascii="Times New Roman" w:hAnsi="Times New Roman"/>
          <w:sz w:val="24"/>
          <w:szCs w:val="24"/>
        </w:rPr>
        <w:t>3.</w:t>
      </w:r>
      <w:r w:rsidR="00202AE8" w:rsidRPr="00D67802">
        <w:rPr>
          <w:rFonts w:ascii="Times New Roman" w:hAnsi="Times New Roman"/>
          <w:sz w:val="24"/>
          <w:szCs w:val="24"/>
        </w:rPr>
        <w:t>3</w:t>
      </w:r>
      <w:r w:rsidRPr="00D67802">
        <w:rPr>
          <w:rFonts w:ascii="Times New Roman" w:hAnsi="Times New Roman"/>
          <w:sz w:val="24"/>
          <w:szCs w:val="24"/>
        </w:rPr>
        <w:t>. Darbs jāveic kvalitatīvi un rūpīgi, aprakstot izmantoto aprēķināšanas metodiku, galvenos pieņēmumus, novērtēšanas ziņojumam pievienojot nepieciešamos materiālus/ dokumentus (kopijas)</w:t>
      </w:r>
      <w:r w:rsidR="00202AE8" w:rsidRPr="00D67802">
        <w:rPr>
          <w:rFonts w:ascii="Times New Roman" w:hAnsi="Times New Roman"/>
          <w:sz w:val="24"/>
          <w:szCs w:val="24"/>
        </w:rPr>
        <w:t xml:space="preserve">. </w:t>
      </w:r>
    </w:p>
    <w:p w:rsidR="0051728D" w:rsidRPr="00D67802" w:rsidRDefault="0051728D" w:rsidP="0051728D">
      <w:pPr>
        <w:spacing w:after="0" w:line="240" w:lineRule="auto"/>
        <w:ind w:right="-58"/>
        <w:jc w:val="both"/>
        <w:rPr>
          <w:rFonts w:ascii="Times New Roman" w:hAnsi="Times New Roman"/>
          <w:sz w:val="24"/>
          <w:szCs w:val="24"/>
        </w:rPr>
      </w:pPr>
      <w:r w:rsidRPr="00D67802">
        <w:rPr>
          <w:rFonts w:ascii="Times New Roman" w:hAnsi="Times New Roman"/>
          <w:sz w:val="24"/>
          <w:szCs w:val="24"/>
        </w:rPr>
        <w:t>3.</w:t>
      </w:r>
      <w:r w:rsidR="00202AE8" w:rsidRPr="00D67802">
        <w:rPr>
          <w:rFonts w:ascii="Times New Roman" w:hAnsi="Times New Roman"/>
          <w:sz w:val="24"/>
          <w:szCs w:val="24"/>
        </w:rPr>
        <w:t>4</w:t>
      </w:r>
      <w:r w:rsidRPr="00D67802">
        <w:rPr>
          <w:rFonts w:ascii="Times New Roman" w:hAnsi="Times New Roman"/>
          <w:sz w:val="24"/>
          <w:szCs w:val="24"/>
        </w:rPr>
        <w:t>. Iesniegtajiem rezultātiem ir jābūt pilnīgiem, saprotamiem un viennozīmīgi interpretējamiem.</w:t>
      </w:r>
    </w:p>
    <w:p w:rsidR="0051728D" w:rsidRPr="00D67802" w:rsidRDefault="0051728D" w:rsidP="0051728D">
      <w:pPr>
        <w:spacing w:after="0" w:line="240" w:lineRule="auto"/>
        <w:ind w:right="-58"/>
        <w:jc w:val="both"/>
        <w:rPr>
          <w:rFonts w:ascii="Times New Roman" w:hAnsi="Times New Roman"/>
          <w:sz w:val="24"/>
          <w:szCs w:val="24"/>
        </w:rPr>
      </w:pPr>
      <w:r w:rsidRPr="00D67802">
        <w:rPr>
          <w:rFonts w:ascii="Times New Roman" w:hAnsi="Times New Roman"/>
          <w:sz w:val="24"/>
          <w:szCs w:val="24"/>
        </w:rPr>
        <w:t>3.</w:t>
      </w:r>
      <w:r w:rsidR="00202AE8" w:rsidRPr="00D67802">
        <w:rPr>
          <w:rFonts w:ascii="Times New Roman" w:hAnsi="Times New Roman"/>
          <w:sz w:val="24"/>
          <w:szCs w:val="24"/>
        </w:rPr>
        <w:t>5</w:t>
      </w:r>
      <w:r w:rsidRPr="00D67802">
        <w:rPr>
          <w:rFonts w:ascii="Times New Roman" w:hAnsi="Times New Roman"/>
          <w:sz w:val="24"/>
          <w:szCs w:val="24"/>
        </w:rPr>
        <w:t>. Pretendents pakalpojuma izpildei nepieciešamās informācijas iegūšanai patstāvīgi sazinās ar kapitālsabiedrību</w:t>
      </w:r>
      <w:r w:rsidR="00B95F5B" w:rsidRPr="00D67802">
        <w:rPr>
          <w:rFonts w:ascii="Times New Roman" w:hAnsi="Times New Roman"/>
          <w:sz w:val="24"/>
          <w:szCs w:val="24"/>
        </w:rPr>
        <w:t xml:space="preserve"> un</w:t>
      </w:r>
      <w:r w:rsidR="00202AE8" w:rsidRPr="00D67802">
        <w:rPr>
          <w:rFonts w:ascii="Times New Roman" w:hAnsi="Times New Roman"/>
          <w:sz w:val="24"/>
          <w:szCs w:val="24"/>
        </w:rPr>
        <w:t>/vai</w:t>
      </w:r>
      <w:r w:rsidR="00B95F5B" w:rsidRPr="00D67802">
        <w:rPr>
          <w:rFonts w:ascii="Times New Roman" w:hAnsi="Times New Roman"/>
          <w:sz w:val="24"/>
          <w:szCs w:val="24"/>
        </w:rPr>
        <w:t xml:space="preserve"> apmeklē to klātienē</w:t>
      </w:r>
      <w:r w:rsidRPr="00D67802">
        <w:rPr>
          <w:rFonts w:ascii="Times New Roman" w:hAnsi="Times New Roman"/>
          <w:sz w:val="24"/>
          <w:szCs w:val="24"/>
        </w:rPr>
        <w:t xml:space="preserve">. Darba izpildei jābūt balstītai ne tikai uz grāmatvedības datiem, bet arī uz kapitālsabiedrības vadības/speciālistu viedokli par kapitālsabiedrības nākotnes saimnieciskās darbības rezultātiem, uz publiski pieejamo informāciju (t.sk. aktuālo tirgus informāciju). </w:t>
      </w:r>
    </w:p>
    <w:p w:rsidR="0051728D" w:rsidRPr="00D67802" w:rsidRDefault="0051728D" w:rsidP="0051728D">
      <w:pPr>
        <w:spacing w:after="0" w:line="240" w:lineRule="auto"/>
        <w:ind w:right="-58"/>
        <w:jc w:val="both"/>
        <w:rPr>
          <w:rFonts w:ascii="Times New Roman" w:hAnsi="Times New Roman"/>
          <w:sz w:val="24"/>
          <w:szCs w:val="24"/>
        </w:rPr>
      </w:pPr>
      <w:r w:rsidRPr="00D67802">
        <w:rPr>
          <w:rFonts w:ascii="Times New Roman" w:hAnsi="Times New Roman"/>
          <w:sz w:val="24"/>
          <w:szCs w:val="24"/>
        </w:rPr>
        <w:t>3.8. Novērtēšanas ziņojums jāiesniedz divos oriģināleksemplāros, noformētos saskaņā ar normatīvajos aktos noteikto dokumentu izstrādāšanas un noformēšanas kārtību, kā arī elektroniskā formā (</w:t>
      </w:r>
      <w:proofErr w:type="spellStart"/>
      <w:r w:rsidRPr="00D67802">
        <w:rPr>
          <w:rFonts w:ascii="Times New Roman" w:hAnsi="Times New Roman"/>
          <w:sz w:val="24"/>
          <w:szCs w:val="24"/>
        </w:rPr>
        <w:t>pdf</w:t>
      </w:r>
      <w:proofErr w:type="spellEnd"/>
      <w:r w:rsidRPr="00D67802">
        <w:rPr>
          <w:rFonts w:ascii="Times New Roman" w:hAnsi="Times New Roman"/>
          <w:sz w:val="24"/>
          <w:szCs w:val="24"/>
        </w:rPr>
        <w:t xml:space="preserve">. failā) uz elektroniskā pasta </w:t>
      </w:r>
      <w:r w:rsidRPr="00066F35">
        <w:rPr>
          <w:rFonts w:ascii="Times New Roman" w:hAnsi="Times New Roman"/>
          <w:sz w:val="24"/>
          <w:szCs w:val="24"/>
        </w:rPr>
        <w:t xml:space="preserve">adresi </w:t>
      </w:r>
      <w:hyperlink r:id="rId8" w:history="1">
        <w:r w:rsidRPr="00066F35">
          <w:rPr>
            <w:rStyle w:val="Hyperlink"/>
            <w:rFonts w:ascii="Times New Roman" w:hAnsi="Times New Roman"/>
            <w:color w:val="auto"/>
            <w:sz w:val="24"/>
            <w:szCs w:val="24"/>
          </w:rPr>
          <w:t>info@pa.gov.lv</w:t>
        </w:r>
      </w:hyperlink>
      <w:r w:rsidRPr="00D67802">
        <w:rPr>
          <w:rFonts w:ascii="Times New Roman" w:hAnsi="Times New Roman"/>
          <w:sz w:val="24"/>
          <w:szCs w:val="24"/>
        </w:rPr>
        <w:t>.</w:t>
      </w:r>
    </w:p>
    <w:p w:rsidR="0051728D" w:rsidRPr="00D67802" w:rsidRDefault="0051728D" w:rsidP="0051728D">
      <w:pPr>
        <w:spacing w:after="0" w:line="240" w:lineRule="auto"/>
        <w:ind w:right="-58"/>
        <w:jc w:val="both"/>
        <w:rPr>
          <w:rFonts w:ascii="Times New Roman" w:hAnsi="Times New Roman"/>
          <w:sz w:val="24"/>
          <w:szCs w:val="24"/>
        </w:rPr>
      </w:pPr>
      <w:r w:rsidRPr="00D67802">
        <w:rPr>
          <w:rFonts w:ascii="Times New Roman" w:hAnsi="Times New Roman"/>
          <w:sz w:val="24"/>
          <w:szCs w:val="24"/>
        </w:rPr>
        <w:t>3.9. Pirms darba nodošanas – pieņemšanas akta parakstīšanas valsts akciju sabiedrībai „Privatizācijas aģentūra” ir tiesības prasīt papildinājumus un paskaidrojumus par izpildīto darbu.</w:t>
      </w:r>
    </w:p>
    <w:p w:rsidR="0051728D" w:rsidRPr="00D67802" w:rsidRDefault="0051728D" w:rsidP="0051728D">
      <w:pPr>
        <w:spacing w:after="0" w:line="240" w:lineRule="auto"/>
        <w:ind w:right="-58"/>
        <w:jc w:val="both"/>
        <w:rPr>
          <w:rFonts w:ascii="Times New Roman" w:hAnsi="Times New Roman"/>
          <w:sz w:val="24"/>
          <w:szCs w:val="24"/>
        </w:rPr>
      </w:pPr>
      <w:r w:rsidRPr="00D67802">
        <w:rPr>
          <w:rFonts w:ascii="Times New Roman" w:hAnsi="Times New Roman"/>
          <w:sz w:val="24"/>
          <w:szCs w:val="24"/>
        </w:rPr>
        <w:t>3.10. 6 mēnešus no darba nodošanas – pieņemšanas akta parakstīšanas valsts akciju sabiedrībai „Privatizācijas aģentūra” ir tiesības uzdo</w:t>
      </w:r>
      <w:r w:rsidR="00B95F5B" w:rsidRPr="00D67802">
        <w:rPr>
          <w:rFonts w:ascii="Times New Roman" w:hAnsi="Times New Roman"/>
          <w:sz w:val="24"/>
          <w:szCs w:val="24"/>
        </w:rPr>
        <w:t xml:space="preserve">t Pretendentam aktualizēt </w:t>
      </w:r>
      <w:r w:rsidR="00202AE8" w:rsidRPr="00D67802">
        <w:rPr>
          <w:rFonts w:ascii="Times New Roman" w:hAnsi="Times New Roman"/>
          <w:sz w:val="24"/>
          <w:szCs w:val="24"/>
        </w:rPr>
        <w:t>priekšlikuma izvērtējumu</w:t>
      </w:r>
      <w:r w:rsidRPr="00D67802">
        <w:rPr>
          <w:rFonts w:ascii="Times New Roman" w:hAnsi="Times New Roman"/>
          <w:sz w:val="24"/>
          <w:szCs w:val="24"/>
        </w:rPr>
        <w:t xml:space="preserve"> </w:t>
      </w:r>
      <w:r w:rsidR="00202AE8" w:rsidRPr="00D67802">
        <w:rPr>
          <w:rFonts w:ascii="Times New Roman" w:hAnsi="Times New Roman"/>
          <w:sz w:val="24"/>
          <w:szCs w:val="24"/>
        </w:rPr>
        <w:t>(</w:t>
      </w:r>
      <w:r w:rsidRPr="00D67802">
        <w:rPr>
          <w:rFonts w:ascii="Times New Roman" w:hAnsi="Times New Roman"/>
          <w:sz w:val="24"/>
          <w:szCs w:val="24"/>
        </w:rPr>
        <w:t>ja rodas tāda nepieciešamība</w:t>
      </w:r>
      <w:r w:rsidR="00202AE8" w:rsidRPr="00D67802">
        <w:rPr>
          <w:rFonts w:ascii="Times New Roman" w:hAnsi="Times New Roman"/>
          <w:sz w:val="24"/>
          <w:szCs w:val="24"/>
        </w:rPr>
        <w:t>)</w:t>
      </w:r>
      <w:r w:rsidRPr="00D67802">
        <w:rPr>
          <w:rFonts w:ascii="Times New Roman" w:hAnsi="Times New Roman"/>
          <w:sz w:val="24"/>
          <w:szCs w:val="24"/>
        </w:rPr>
        <w:t xml:space="preserve"> desmit darba dienu laikā no rakstiska uzdevuma veikt aktualizāciju saņemšanas dienas. Samaksa par aktualizāciju </w:t>
      </w:r>
      <w:r w:rsidRPr="00D67802">
        <w:rPr>
          <w:rFonts w:ascii="Times New Roman" w:hAnsi="Times New Roman"/>
          <w:sz w:val="24"/>
          <w:szCs w:val="24"/>
        </w:rPr>
        <w:lastRenderedPageBreak/>
        <w:t xml:space="preserve">tiek noteikta līdz 30% apmērā no līgumcenas, ja laikā no pirmā </w:t>
      </w:r>
      <w:r w:rsidR="003332A3" w:rsidRPr="00D67802">
        <w:rPr>
          <w:rFonts w:ascii="Times New Roman" w:hAnsi="Times New Roman"/>
          <w:sz w:val="24"/>
          <w:szCs w:val="24"/>
        </w:rPr>
        <w:t>priekšlikuma izvērtēšanas</w:t>
      </w:r>
      <w:r w:rsidRPr="00D67802">
        <w:rPr>
          <w:rFonts w:ascii="Times New Roman" w:hAnsi="Times New Roman"/>
          <w:sz w:val="24"/>
          <w:szCs w:val="24"/>
        </w:rPr>
        <w:t xml:space="preserve"> ziņojuma iesniegšanas līdz tā aktualizācijai ir būtiski mainījušies tirgus apstākļi un/vai vērtējamā kapitālsabiedrība. Ja būtisku izmaiņu nav, samaksa par aktualizāciju netiek paredzēta.</w:t>
      </w:r>
    </w:p>
    <w:p w:rsidR="0051728D" w:rsidRPr="00D67802" w:rsidRDefault="0051728D" w:rsidP="0051728D">
      <w:pPr>
        <w:spacing w:after="0" w:line="240" w:lineRule="auto"/>
        <w:ind w:right="-58"/>
        <w:jc w:val="both"/>
        <w:rPr>
          <w:rFonts w:ascii="Times New Roman" w:hAnsi="Times New Roman"/>
          <w:sz w:val="24"/>
          <w:szCs w:val="24"/>
        </w:rPr>
      </w:pPr>
    </w:p>
    <w:p w:rsidR="0051728D" w:rsidRPr="00D67802" w:rsidRDefault="0051728D" w:rsidP="0051728D">
      <w:pPr>
        <w:spacing w:after="0" w:line="240" w:lineRule="auto"/>
        <w:ind w:right="-58"/>
        <w:jc w:val="both"/>
        <w:rPr>
          <w:rFonts w:ascii="Times New Roman" w:hAnsi="Times New Roman"/>
          <w:sz w:val="24"/>
          <w:szCs w:val="24"/>
        </w:rPr>
      </w:pPr>
    </w:p>
    <w:p w:rsidR="0051728D" w:rsidRPr="00D67802" w:rsidRDefault="0051728D" w:rsidP="0051728D">
      <w:pPr>
        <w:pStyle w:val="Title"/>
        <w:jc w:val="right"/>
        <w:outlineLvl w:val="0"/>
        <w:rPr>
          <w:b/>
        </w:rPr>
      </w:pPr>
      <w:r w:rsidRPr="00D67802">
        <w:rPr>
          <w:b/>
        </w:rPr>
        <w:br w:type="page"/>
      </w:r>
      <w:r w:rsidRPr="00D67802">
        <w:rPr>
          <w:b/>
        </w:rPr>
        <w:lastRenderedPageBreak/>
        <w:t>2. pielikums</w:t>
      </w:r>
    </w:p>
    <w:p w:rsidR="0051728D" w:rsidRPr="00D67802" w:rsidRDefault="0051728D" w:rsidP="0051728D">
      <w:pPr>
        <w:pStyle w:val="Title"/>
        <w:jc w:val="right"/>
        <w:outlineLvl w:val="0"/>
        <w:rPr>
          <w:b/>
        </w:rPr>
      </w:pPr>
      <w:r w:rsidRPr="00D67802">
        <w:rPr>
          <w:b/>
        </w:rPr>
        <w:t>Nr. PA/201</w:t>
      </w:r>
      <w:r w:rsidR="00066F35">
        <w:rPr>
          <w:b/>
        </w:rPr>
        <w:t>6</w:t>
      </w:r>
      <w:r w:rsidRPr="00D67802">
        <w:rPr>
          <w:b/>
        </w:rPr>
        <w:t>/</w:t>
      </w:r>
      <w:r w:rsidR="00066F35">
        <w:rPr>
          <w:b/>
        </w:rPr>
        <w:t>43</w:t>
      </w:r>
    </w:p>
    <w:p w:rsidR="0051728D" w:rsidRPr="00D67802" w:rsidRDefault="0051728D" w:rsidP="0051728D">
      <w:pPr>
        <w:pStyle w:val="Title"/>
        <w:spacing w:after="120"/>
        <w:jc w:val="both"/>
        <w:outlineLvl w:val="0"/>
        <w:rPr>
          <w:b/>
        </w:rPr>
      </w:pPr>
    </w:p>
    <w:p w:rsidR="0051728D" w:rsidRPr="00D67802" w:rsidRDefault="0051728D" w:rsidP="0051728D">
      <w:pPr>
        <w:pStyle w:val="Title"/>
        <w:spacing w:after="120"/>
        <w:outlineLvl w:val="0"/>
        <w:rPr>
          <w:b/>
        </w:rPr>
      </w:pPr>
      <w:r w:rsidRPr="00D67802">
        <w:rPr>
          <w:b/>
        </w:rPr>
        <w:t xml:space="preserve">IETEICAMĀ </w:t>
      </w:r>
      <w:r w:rsidR="00CD143B" w:rsidRPr="00D67802">
        <w:rPr>
          <w:b/>
        </w:rPr>
        <w:t xml:space="preserve">PIETEIKUMA UN FINANŠU </w:t>
      </w:r>
      <w:r w:rsidRPr="00D67802">
        <w:rPr>
          <w:b/>
        </w:rPr>
        <w:t>PIEDĀVĀJUMA FORMA</w:t>
      </w:r>
    </w:p>
    <w:p w:rsidR="00356929" w:rsidRPr="00D67802" w:rsidRDefault="00356929" w:rsidP="00356929">
      <w:pPr>
        <w:ind w:left="360"/>
        <w:jc w:val="center"/>
        <w:rPr>
          <w:rFonts w:ascii="Times New Roman" w:hAnsi="Times New Roman"/>
          <w:b/>
          <w:sz w:val="24"/>
          <w:szCs w:val="24"/>
        </w:rPr>
      </w:pPr>
      <w:r w:rsidRPr="00D67802">
        <w:rPr>
          <w:rFonts w:ascii="Times New Roman" w:hAnsi="Times New Roman"/>
          <w:b/>
          <w:sz w:val="24"/>
          <w:szCs w:val="24"/>
        </w:rPr>
        <w:t>“Vispārīgās vienošanās noslēgšana par potenciālo pircēju, kapitālsabiedrības akcionāru un dalībnieku, citu interesentu iesniegto valsts kapitāla daļu (akciju) pirkšanas piedāvājumu (cenas piedāvājumu) izvērtējums”</w:t>
      </w:r>
    </w:p>
    <w:p w:rsidR="0051728D" w:rsidRPr="00D67802" w:rsidRDefault="0051728D" w:rsidP="0051728D">
      <w:pPr>
        <w:jc w:val="center"/>
        <w:rPr>
          <w:rFonts w:ascii="Times New Roman" w:hAnsi="Times New Roman"/>
          <w:b/>
          <w:sz w:val="24"/>
          <w:szCs w:val="24"/>
        </w:rPr>
      </w:pPr>
    </w:p>
    <w:p w:rsidR="0051728D" w:rsidRPr="00D67802" w:rsidRDefault="0051728D" w:rsidP="0051728D">
      <w:pPr>
        <w:keepNext/>
        <w:ind w:left="425" w:hanging="425"/>
        <w:jc w:val="both"/>
        <w:outlineLvl w:val="0"/>
        <w:rPr>
          <w:rFonts w:ascii="Times New Roman" w:hAnsi="Times New Roman"/>
          <w:b/>
          <w:sz w:val="24"/>
          <w:szCs w:val="24"/>
        </w:rPr>
      </w:pPr>
      <w:r w:rsidRPr="00D67802">
        <w:rPr>
          <w:rFonts w:ascii="Times New Roman" w:hAnsi="Times New Roman"/>
          <w:b/>
          <w:sz w:val="24"/>
          <w:szCs w:val="24"/>
        </w:rPr>
        <w:t>1.</w:t>
      </w:r>
      <w:r w:rsidRPr="00D67802">
        <w:rPr>
          <w:rFonts w:ascii="Times New Roman" w:hAnsi="Times New Roman"/>
          <w:b/>
          <w:sz w:val="24"/>
          <w:szCs w:val="24"/>
        </w:rPr>
        <w:tab/>
        <w:t>IESNIEDZA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RPr="00D67802" w:rsidTr="0051728D">
        <w:trPr>
          <w:cantSplit/>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rsidR="0051728D" w:rsidRPr="00D67802" w:rsidRDefault="0051728D">
            <w:pPr>
              <w:spacing w:before="120"/>
              <w:jc w:val="both"/>
              <w:rPr>
                <w:rFonts w:ascii="Times New Roman" w:hAnsi="Times New Roman"/>
                <w:b/>
                <w:sz w:val="24"/>
                <w:szCs w:val="24"/>
              </w:rPr>
            </w:pPr>
            <w:r w:rsidRPr="00D67802">
              <w:rPr>
                <w:rFonts w:ascii="Times New Roman" w:hAnsi="Times New Roman"/>
                <w:b/>
                <w:sz w:val="24"/>
                <w:szCs w:val="24"/>
              </w:rPr>
              <w:t>Pretendenta nosaukums/vārds uzvārds</w:t>
            </w:r>
          </w:p>
        </w:tc>
        <w:tc>
          <w:tcPr>
            <w:tcW w:w="6237" w:type="dxa"/>
            <w:tcBorders>
              <w:top w:val="single" w:sz="6" w:space="0" w:color="auto"/>
              <w:left w:val="single" w:sz="6" w:space="0" w:color="auto"/>
              <w:bottom w:val="single" w:sz="6" w:space="0" w:color="auto"/>
              <w:right w:val="single" w:sz="6" w:space="0" w:color="auto"/>
            </w:tcBorders>
            <w:shd w:val="clear" w:color="auto" w:fill="D9D9D9"/>
            <w:hideMark/>
          </w:tcPr>
          <w:p w:rsidR="0051728D" w:rsidRPr="00D67802" w:rsidRDefault="0051728D">
            <w:pPr>
              <w:spacing w:before="120"/>
              <w:jc w:val="both"/>
              <w:rPr>
                <w:rFonts w:ascii="Times New Roman" w:hAnsi="Times New Roman"/>
                <w:b/>
                <w:sz w:val="24"/>
                <w:szCs w:val="24"/>
              </w:rPr>
            </w:pPr>
            <w:r w:rsidRPr="00D67802">
              <w:rPr>
                <w:rFonts w:ascii="Times New Roman" w:hAnsi="Times New Roman"/>
                <w:b/>
                <w:sz w:val="24"/>
                <w:szCs w:val="24"/>
              </w:rPr>
              <w:t>Rekvizīti (reģistrācijas Nr./personas kods, juridiskā adrese/deklarētā dzīvesvietas adrese, faktiskā adrese, bankas nosaukums un kods, norēķinu konts)</w:t>
            </w:r>
          </w:p>
        </w:tc>
      </w:tr>
      <w:tr w:rsidR="0051728D" w:rsidRPr="00D67802" w:rsidTr="0051728D">
        <w:trPr>
          <w:cantSplit/>
          <w:trHeight w:val="717"/>
        </w:trPr>
        <w:tc>
          <w:tcPr>
            <w:tcW w:w="2977" w:type="dxa"/>
            <w:tcBorders>
              <w:top w:val="single" w:sz="6" w:space="0" w:color="auto"/>
              <w:left w:val="single" w:sz="6" w:space="0" w:color="auto"/>
              <w:bottom w:val="single" w:sz="6" w:space="0" w:color="auto"/>
              <w:right w:val="single" w:sz="6" w:space="0" w:color="auto"/>
            </w:tcBorders>
          </w:tcPr>
          <w:p w:rsidR="0051728D" w:rsidRPr="00D67802" w:rsidRDefault="0051728D">
            <w:pPr>
              <w:spacing w:before="120" w:after="120"/>
              <w:jc w:val="both"/>
              <w:rPr>
                <w:rFonts w:ascii="Times New Roman" w:hAnsi="Times New Roman"/>
                <w:sz w:val="24"/>
                <w:szCs w:val="24"/>
              </w:rPr>
            </w:pPr>
          </w:p>
          <w:p w:rsidR="0051728D" w:rsidRPr="00D67802" w:rsidRDefault="0051728D">
            <w:pPr>
              <w:spacing w:before="120" w:after="120"/>
              <w:jc w:val="both"/>
              <w:rPr>
                <w:rFonts w:ascii="Times New Roman" w:hAnsi="Times New Roman"/>
                <w:sz w:val="24"/>
                <w:szCs w:val="24"/>
              </w:rPr>
            </w:pPr>
          </w:p>
        </w:tc>
        <w:tc>
          <w:tcPr>
            <w:tcW w:w="6237" w:type="dxa"/>
            <w:tcBorders>
              <w:top w:val="single" w:sz="6" w:space="0" w:color="auto"/>
              <w:left w:val="single" w:sz="6" w:space="0" w:color="auto"/>
              <w:bottom w:val="single" w:sz="6" w:space="0" w:color="auto"/>
              <w:right w:val="single" w:sz="6" w:space="0" w:color="auto"/>
            </w:tcBorders>
          </w:tcPr>
          <w:p w:rsidR="0051728D" w:rsidRPr="00D67802" w:rsidRDefault="0051728D">
            <w:pPr>
              <w:spacing w:before="120" w:after="120"/>
              <w:jc w:val="both"/>
              <w:rPr>
                <w:rFonts w:ascii="Times New Roman" w:hAnsi="Times New Roman"/>
                <w:b/>
                <w:sz w:val="24"/>
                <w:szCs w:val="24"/>
              </w:rPr>
            </w:pPr>
          </w:p>
        </w:tc>
      </w:tr>
    </w:tbl>
    <w:p w:rsidR="0051728D" w:rsidRPr="00D67802" w:rsidRDefault="0051728D" w:rsidP="0051728D">
      <w:pPr>
        <w:keepNext/>
        <w:ind w:left="567" w:hanging="567"/>
        <w:jc w:val="both"/>
        <w:outlineLvl w:val="0"/>
        <w:rPr>
          <w:rFonts w:ascii="Times New Roman" w:hAnsi="Times New Roman"/>
          <w:b/>
          <w:sz w:val="24"/>
          <w:szCs w:val="24"/>
        </w:rPr>
      </w:pPr>
      <w:r w:rsidRPr="00D67802">
        <w:rPr>
          <w:rFonts w:ascii="Times New Roman" w:hAnsi="Times New Roman"/>
          <w:b/>
          <w:sz w:val="24"/>
          <w:szCs w:val="24"/>
        </w:rPr>
        <w:t>2. KONTAKTPERSONA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RPr="00D67802" w:rsidTr="0051728D">
        <w:trPr>
          <w:trHeight w:val="637"/>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rsidR="0051728D" w:rsidRPr="00D67802" w:rsidRDefault="0051728D">
            <w:pPr>
              <w:tabs>
                <w:tab w:val="right" w:pos="2761"/>
              </w:tabs>
              <w:spacing w:before="120"/>
              <w:jc w:val="both"/>
              <w:rPr>
                <w:rFonts w:ascii="Times New Roman" w:hAnsi="Times New Roman"/>
                <w:b/>
                <w:sz w:val="24"/>
                <w:szCs w:val="24"/>
              </w:rPr>
            </w:pPr>
            <w:r w:rsidRPr="00D67802">
              <w:rPr>
                <w:rFonts w:ascii="Times New Roman" w:hAnsi="Times New Roman"/>
                <w:b/>
                <w:sz w:val="24"/>
                <w:szCs w:val="24"/>
              </w:rPr>
              <w:t>Vārds, uzvārds</w:t>
            </w:r>
            <w:r w:rsidRPr="00D67802">
              <w:rPr>
                <w:rFonts w:ascii="Times New Roman" w:hAnsi="Times New Roman"/>
                <w:b/>
                <w:sz w:val="24"/>
                <w:szCs w:val="24"/>
              </w:rPr>
              <w:tab/>
            </w:r>
          </w:p>
        </w:tc>
        <w:tc>
          <w:tcPr>
            <w:tcW w:w="6237" w:type="dxa"/>
            <w:tcBorders>
              <w:top w:val="single" w:sz="6" w:space="0" w:color="auto"/>
              <w:left w:val="single" w:sz="6" w:space="0" w:color="auto"/>
              <w:bottom w:val="single" w:sz="6" w:space="0" w:color="auto"/>
              <w:right w:val="single" w:sz="6" w:space="0" w:color="auto"/>
            </w:tcBorders>
          </w:tcPr>
          <w:p w:rsidR="0051728D" w:rsidRPr="00D67802" w:rsidRDefault="0051728D">
            <w:pPr>
              <w:spacing w:before="120" w:after="120"/>
              <w:jc w:val="both"/>
              <w:rPr>
                <w:rFonts w:ascii="Times New Roman" w:hAnsi="Times New Roman"/>
                <w:sz w:val="24"/>
                <w:szCs w:val="24"/>
              </w:rPr>
            </w:pPr>
          </w:p>
        </w:tc>
      </w:tr>
      <w:tr w:rsidR="0051728D" w:rsidRPr="00D67802" w:rsidTr="0051728D">
        <w:trPr>
          <w:trHeight w:val="637"/>
        </w:trPr>
        <w:tc>
          <w:tcPr>
            <w:tcW w:w="297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51728D" w:rsidRPr="00D67802" w:rsidRDefault="0051728D">
            <w:pPr>
              <w:jc w:val="both"/>
              <w:rPr>
                <w:rFonts w:ascii="Times New Roman" w:hAnsi="Times New Roman"/>
                <w:b/>
                <w:sz w:val="24"/>
                <w:szCs w:val="24"/>
              </w:rPr>
            </w:pPr>
            <w:r w:rsidRPr="00D67802">
              <w:rPr>
                <w:rFonts w:ascii="Times New Roman" w:hAnsi="Times New Roman"/>
                <w:b/>
                <w:sz w:val="24"/>
                <w:szCs w:val="24"/>
              </w:rPr>
              <w:t>Adrese</w:t>
            </w:r>
          </w:p>
        </w:tc>
        <w:tc>
          <w:tcPr>
            <w:tcW w:w="6237" w:type="dxa"/>
            <w:tcBorders>
              <w:top w:val="single" w:sz="6" w:space="0" w:color="auto"/>
              <w:left w:val="single" w:sz="6" w:space="0" w:color="auto"/>
              <w:bottom w:val="single" w:sz="6" w:space="0" w:color="auto"/>
              <w:right w:val="single" w:sz="6" w:space="0" w:color="auto"/>
            </w:tcBorders>
          </w:tcPr>
          <w:p w:rsidR="0051728D" w:rsidRPr="00D67802" w:rsidRDefault="0051728D">
            <w:pPr>
              <w:pStyle w:val="NormalWeb"/>
              <w:spacing w:before="120" w:after="120"/>
              <w:jc w:val="both"/>
              <w:rPr>
                <w:szCs w:val="24"/>
              </w:rPr>
            </w:pPr>
          </w:p>
        </w:tc>
      </w:tr>
      <w:tr w:rsidR="0051728D" w:rsidRPr="00D67802" w:rsidTr="0051728D">
        <w:trPr>
          <w:trHeight w:val="1048"/>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rsidR="0051728D" w:rsidRPr="00D67802" w:rsidRDefault="0051728D">
            <w:pPr>
              <w:spacing w:before="120" w:after="120"/>
              <w:jc w:val="both"/>
              <w:rPr>
                <w:rFonts w:ascii="Times New Roman" w:hAnsi="Times New Roman"/>
                <w:b/>
                <w:sz w:val="24"/>
                <w:szCs w:val="24"/>
              </w:rPr>
            </w:pPr>
            <w:r w:rsidRPr="00D67802">
              <w:rPr>
                <w:rFonts w:ascii="Times New Roman" w:hAnsi="Times New Roman"/>
                <w:b/>
                <w:sz w:val="24"/>
                <w:szCs w:val="24"/>
              </w:rPr>
              <w:t>Tālruņa un faksa Nr., e-pasta adrese</w:t>
            </w:r>
          </w:p>
        </w:tc>
        <w:tc>
          <w:tcPr>
            <w:tcW w:w="6237" w:type="dxa"/>
            <w:tcBorders>
              <w:top w:val="single" w:sz="6" w:space="0" w:color="auto"/>
              <w:left w:val="single" w:sz="6" w:space="0" w:color="auto"/>
              <w:bottom w:val="single" w:sz="6" w:space="0" w:color="auto"/>
              <w:right w:val="single" w:sz="6" w:space="0" w:color="auto"/>
            </w:tcBorders>
          </w:tcPr>
          <w:p w:rsidR="0051728D" w:rsidRPr="00D67802" w:rsidRDefault="0051728D">
            <w:pPr>
              <w:spacing w:before="120" w:after="120"/>
              <w:jc w:val="both"/>
              <w:rPr>
                <w:rFonts w:ascii="Times New Roman" w:hAnsi="Times New Roman"/>
                <w:sz w:val="24"/>
                <w:szCs w:val="24"/>
              </w:rPr>
            </w:pPr>
          </w:p>
        </w:tc>
      </w:tr>
    </w:tbl>
    <w:p w:rsidR="0051728D" w:rsidRPr="00D67802" w:rsidRDefault="0051728D" w:rsidP="0051728D">
      <w:pPr>
        <w:keepNext/>
        <w:ind w:left="425" w:hanging="425"/>
        <w:jc w:val="both"/>
        <w:outlineLvl w:val="0"/>
        <w:rPr>
          <w:rFonts w:ascii="Times New Roman" w:hAnsi="Times New Roman"/>
          <w:b/>
          <w:sz w:val="24"/>
          <w:szCs w:val="24"/>
        </w:rPr>
      </w:pPr>
    </w:p>
    <w:p w:rsidR="0051728D" w:rsidRPr="00D67802" w:rsidRDefault="0051728D" w:rsidP="0051728D">
      <w:pPr>
        <w:keepNext/>
        <w:ind w:left="425" w:hanging="425"/>
        <w:jc w:val="both"/>
        <w:outlineLvl w:val="0"/>
        <w:rPr>
          <w:rFonts w:ascii="Times New Roman" w:hAnsi="Times New Roman"/>
          <w:b/>
          <w:sz w:val="24"/>
          <w:szCs w:val="24"/>
        </w:rPr>
      </w:pPr>
      <w:r w:rsidRPr="00D67802">
        <w:rPr>
          <w:rFonts w:ascii="Times New Roman" w:hAnsi="Times New Roman"/>
          <w:b/>
          <w:sz w:val="24"/>
          <w:szCs w:val="24"/>
        </w:rPr>
        <w:t>3. PIEDĀVĀJUMS</w:t>
      </w:r>
    </w:p>
    <w:p w:rsidR="0051728D" w:rsidRPr="00D67802" w:rsidRDefault="0051728D" w:rsidP="0051728D">
      <w:pPr>
        <w:pStyle w:val="BodyText2"/>
        <w:spacing w:line="240" w:lineRule="auto"/>
        <w:jc w:val="both"/>
        <w:rPr>
          <w:rFonts w:ascii="Times New Roman" w:hAnsi="Times New Roman"/>
          <w:sz w:val="24"/>
          <w:szCs w:val="24"/>
        </w:rPr>
      </w:pPr>
      <w:r w:rsidRPr="00D67802">
        <w:rPr>
          <w:rFonts w:ascii="Times New Roman" w:hAnsi="Times New Roman"/>
          <w:sz w:val="24"/>
          <w:szCs w:val="24"/>
        </w:rPr>
        <w:t xml:space="preserve">Mēs piedāvājam </w:t>
      </w:r>
      <w:r w:rsidR="0056123A" w:rsidRPr="00D67802">
        <w:rPr>
          <w:rFonts w:ascii="Times New Roman" w:hAnsi="Times New Roman"/>
          <w:sz w:val="24"/>
          <w:szCs w:val="24"/>
        </w:rPr>
        <w:t xml:space="preserve">veikt </w:t>
      </w:r>
      <w:r w:rsidR="00202AE8" w:rsidRPr="00D67802">
        <w:rPr>
          <w:rFonts w:ascii="Times New Roman" w:hAnsi="Times New Roman"/>
          <w:sz w:val="24"/>
          <w:szCs w:val="24"/>
        </w:rPr>
        <w:t>potenciālo pircēju, kapitālsabiedrības akcionāru un dalībnieku, citu interesentu iesniegto valsts kapitāla daļu (akciju) pirkšanas piedāvājumu (cenas piedāvājumu) izvērtējumu.</w:t>
      </w:r>
      <w:r w:rsidRPr="00D67802">
        <w:rPr>
          <w:rFonts w:ascii="Times New Roman" w:hAnsi="Times New Roman"/>
          <w:sz w:val="24"/>
          <w:szCs w:val="24"/>
        </w:rPr>
        <w:t xml:space="preserve"> </w:t>
      </w:r>
    </w:p>
    <w:p w:rsidR="0051728D" w:rsidRPr="00D67802" w:rsidRDefault="0051728D" w:rsidP="0051728D">
      <w:pPr>
        <w:pStyle w:val="BodyText2"/>
        <w:spacing w:line="240" w:lineRule="auto"/>
        <w:jc w:val="both"/>
        <w:rPr>
          <w:rFonts w:ascii="Times New Roman" w:hAnsi="Times New Roman"/>
          <w:sz w:val="24"/>
          <w:szCs w:val="24"/>
        </w:rPr>
      </w:pPr>
      <w:r w:rsidRPr="00D67802">
        <w:rPr>
          <w:rFonts w:ascii="Times New Roman" w:hAnsi="Times New Roman"/>
          <w:sz w:val="24"/>
          <w:szCs w:val="24"/>
        </w:rPr>
        <w:t>Mūsu piedāvājums ir:</w:t>
      </w:r>
    </w:p>
    <w:tbl>
      <w:tblPr>
        <w:tblStyle w:val="TableGrid"/>
        <w:tblW w:w="9465" w:type="dxa"/>
        <w:tblLayout w:type="fixed"/>
        <w:tblLook w:val="04A0" w:firstRow="1" w:lastRow="0" w:firstColumn="1" w:lastColumn="0" w:noHBand="0" w:noVBand="1"/>
      </w:tblPr>
      <w:tblGrid>
        <w:gridCol w:w="4786"/>
        <w:gridCol w:w="1559"/>
        <w:gridCol w:w="1560"/>
        <w:gridCol w:w="1560"/>
      </w:tblGrid>
      <w:tr w:rsidR="0051728D" w:rsidRPr="00D67802" w:rsidTr="00231DD8">
        <w:trPr>
          <w:trHeight w:val="1125"/>
        </w:trPr>
        <w:tc>
          <w:tcPr>
            <w:tcW w:w="4786" w:type="dxa"/>
            <w:hideMark/>
          </w:tcPr>
          <w:p w:rsidR="0051728D" w:rsidRPr="00D67802" w:rsidRDefault="0051728D">
            <w:pPr>
              <w:pStyle w:val="NormalWeb"/>
              <w:spacing w:before="0" w:after="0"/>
              <w:jc w:val="center"/>
              <w:rPr>
                <w:b/>
                <w:sz w:val="22"/>
                <w:szCs w:val="24"/>
              </w:rPr>
            </w:pPr>
            <w:r w:rsidRPr="00D67802">
              <w:rPr>
                <w:b/>
                <w:sz w:val="22"/>
                <w:szCs w:val="24"/>
              </w:rPr>
              <w:t>Objekts</w:t>
            </w:r>
          </w:p>
        </w:tc>
        <w:tc>
          <w:tcPr>
            <w:tcW w:w="1559" w:type="dxa"/>
            <w:hideMark/>
          </w:tcPr>
          <w:p w:rsidR="0051728D" w:rsidRPr="00D67802" w:rsidRDefault="0051728D">
            <w:pPr>
              <w:pStyle w:val="Heading5"/>
              <w:jc w:val="center"/>
              <w:rPr>
                <w:rFonts w:ascii="Times New Roman" w:hAnsi="Times New Roman"/>
                <w:sz w:val="22"/>
                <w:szCs w:val="24"/>
              </w:rPr>
            </w:pPr>
            <w:r w:rsidRPr="00D67802">
              <w:rPr>
                <w:rFonts w:ascii="Times New Roman" w:hAnsi="Times New Roman"/>
                <w:i w:val="0"/>
                <w:sz w:val="22"/>
                <w:szCs w:val="24"/>
              </w:rPr>
              <w:t>Pakalpojuma cena</w:t>
            </w:r>
            <w:r w:rsidRPr="00D67802">
              <w:rPr>
                <w:rFonts w:ascii="Times New Roman" w:hAnsi="Times New Roman"/>
                <w:sz w:val="22"/>
                <w:szCs w:val="24"/>
              </w:rPr>
              <w:t>, EUR</w:t>
            </w:r>
          </w:p>
        </w:tc>
        <w:tc>
          <w:tcPr>
            <w:tcW w:w="1560" w:type="dxa"/>
            <w:hideMark/>
          </w:tcPr>
          <w:p w:rsidR="001418FB" w:rsidRPr="00D67802" w:rsidRDefault="001418FB">
            <w:pPr>
              <w:jc w:val="center"/>
              <w:rPr>
                <w:rFonts w:ascii="Times New Roman" w:hAnsi="Times New Roman"/>
                <w:b/>
                <w:szCs w:val="24"/>
              </w:rPr>
            </w:pPr>
          </w:p>
          <w:p w:rsidR="0051728D" w:rsidRPr="00D67802" w:rsidRDefault="0051728D">
            <w:pPr>
              <w:jc w:val="center"/>
              <w:rPr>
                <w:rFonts w:ascii="Times New Roman" w:hAnsi="Times New Roman"/>
                <w:b/>
                <w:szCs w:val="24"/>
              </w:rPr>
            </w:pPr>
            <w:r w:rsidRPr="00D67802">
              <w:rPr>
                <w:rFonts w:ascii="Times New Roman" w:hAnsi="Times New Roman"/>
                <w:b/>
                <w:szCs w:val="24"/>
              </w:rPr>
              <w:t xml:space="preserve">PVN, </w:t>
            </w:r>
            <w:r w:rsidRPr="00D67802">
              <w:rPr>
                <w:rFonts w:ascii="Times New Roman" w:hAnsi="Times New Roman"/>
                <w:b/>
                <w:i/>
                <w:szCs w:val="24"/>
              </w:rPr>
              <w:t>EUR</w:t>
            </w:r>
          </w:p>
        </w:tc>
        <w:tc>
          <w:tcPr>
            <w:tcW w:w="1560" w:type="dxa"/>
            <w:hideMark/>
          </w:tcPr>
          <w:p w:rsidR="0051728D" w:rsidRPr="00D67802" w:rsidRDefault="0051728D">
            <w:pPr>
              <w:jc w:val="center"/>
              <w:rPr>
                <w:rFonts w:ascii="Times New Roman" w:hAnsi="Times New Roman"/>
                <w:b/>
                <w:szCs w:val="24"/>
              </w:rPr>
            </w:pPr>
            <w:r w:rsidRPr="00D67802">
              <w:rPr>
                <w:rFonts w:ascii="Times New Roman" w:hAnsi="Times New Roman"/>
                <w:b/>
                <w:szCs w:val="24"/>
              </w:rPr>
              <w:t xml:space="preserve">Kopējā pakalpojuma cena ar PVN, </w:t>
            </w:r>
            <w:r w:rsidRPr="00D67802">
              <w:rPr>
                <w:rFonts w:ascii="Times New Roman" w:hAnsi="Times New Roman"/>
                <w:b/>
                <w:i/>
                <w:szCs w:val="24"/>
              </w:rPr>
              <w:t>EUR</w:t>
            </w:r>
          </w:p>
        </w:tc>
      </w:tr>
      <w:tr w:rsidR="0051728D" w:rsidRPr="00D67802" w:rsidTr="00231DD8">
        <w:trPr>
          <w:trHeight w:val="916"/>
        </w:trPr>
        <w:tc>
          <w:tcPr>
            <w:tcW w:w="4786" w:type="dxa"/>
            <w:hideMark/>
          </w:tcPr>
          <w:p w:rsidR="0051728D" w:rsidRPr="00D67802" w:rsidRDefault="00356929" w:rsidP="00356929">
            <w:pPr>
              <w:rPr>
                <w:rFonts w:ascii="Times New Roman" w:hAnsi="Times New Roman"/>
                <w:sz w:val="24"/>
                <w:szCs w:val="24"/>
              </w:rPr>
            </w:pPr>
            <w:r w:rsidRPr="00D67802">
              <w:rPr>
                <w:rFonts w:ascii="Times New Roman" w:hAnsi="Times New Roman"/>
                <w:b/>
                <w:sz w:val="24"/>
                <w:szCs w:val="24"/>
              </w:rPr>
              <w:t>Ir v</w:t>
            </w:r>
            <w:r w:rsidR="005A42BA" w:rsidRPr="00D67802">
              <w:rPr>
                <w:rFonts w:ascii="Times New Roman" w:hAnsi="Times New Roman"/>
                <w:b/>
                <w:sz w:val="24"/>
                <w:szCs w:val="24"/>
              </w:rPr>
              <w:t xml:space="preserve">ērtējams pirkšanas </w:t>
            </w:r>
            <w:r w:rsidRPr="00D67802">
              <w:rPr>
                <w:rFonts w:ascii="Times New Roman" w:hAnsi="Times New Roman"/>
                <w:b/>
                <w:sz w:val="24"/>
                <w:szCs w:val="24"/>
              </w:rPr>
              <w:t xml:space="preserve">(cenas) </w:t>
            </w:r>
            <w:r w:rsidR="005A42BA" w:rsidRPr="00D67802">
              <w:rPr>
                <w:rFonts w:ascii="Times New Roman" w:hAnsi="Times New Roman"/>
                <w:b/>
                <w:sz w:val="24"/>
                <w:szCs w:val="24"/>
              </w:rPr>
              <w:t xml:space="preserve">piedāvājums kapitālsabiedrībai, kuras </w:t>
            </w:r>
            <w:r w:rsidRPr="00D67802">
              <w:rPr>
                <w:rFonts w:ascii="Times New Roman" w:hAnsi="Times New Roman"/>
                <w:b/>
                <w:sz w:val="24"/>
                <w:szCs w:val="24"/>
              </w:rPr>
              <w:t>a</w:t>
            </w:r>
            <w:r w:rsidRPr="00D67802">
              <w:rPr>
                <w:rFonts w:ascii="Times New Roman" w:hAnsi="Times New Roman"/>
                <w:szCs w:val="24"/>
              </w:rPr>
              <w:t xml:space="preserve">ktīvu kopsumma un /vai neto apgrozījums (lielākais no abiem) līdz 50 000 </w:t>
            </w:r>
            <w:proofErr w:type="spellStart"/>
            <w:r w:rsidRPr="00D67802">
              <w:rPr>
                <w:rFonts w:ascii="Times New Roman" w:hAnsi="Times New Roman"/>
                <w:i/>
                <w:szCs w:val="24"/>
              </w:rPr>
              <w:t>euro</w:t>
            </w:r>
            <w:proofErr w:type="spellEnd"/>
          </w:p>
        </w:tc>
        <w:tc>
          <w:tcPr>
            <w:tcW w:w="1559" w:type="dxa"/>
          </w:tcPr>
          <w:p w:rsidR="0051728D" w:rsidRPr="00D67802" w:rsidRDefault="0051728D">
            <w:pPr>
              <w:pStyle w:val="Heading4"/>
              <w:tabs>
                <w:tab w:val="left" w:pos="-720"/>
                <w:tab w:val="left" w:pos="180"/>
              </w:tabs>
              <w:jc w:val="both"/>
              <w:rPr>
                <w:szCs w:val="24"/>
              </w:rPr>
            </w:pPr>
          </w:p>
        </w:tc>
        <w:tc>
          <w:tcPr>
            <w:tcW w:w="1560" w:type="dxa"/>
          </w:tcPr>
          <w:p w:rsidR="0051728D" w:rsidRPr="00D67802" w:rsidRDefault="0051728D">
            <w:pPr>
              <w:jc w:val="both"/>
              <w:rPr>
                <w:rFonts w:ascii="Times New Roman" w:hAnsi="Times New Roman"/>
                <w:sz w:val="24"/>
                <w:szCs w:val="24"/>
              </w:rPr>
            </w:pPr>
          </w:p>
        </w:tc>
        <w:tc>
          <w:tcPr>
            <w:tcW w:w="1560" w:type="dxa"/>
          </w:tcPr>
          <w:p w:rsidR="0051728D" w:rsidRPr="00D67802" w:rsidRDefault="0051728D">
            <w:pPr>
              <w:jc w:val="both"/>
              <w:rPr>
                <w:rFonts w:ascii="Times New Roman" w:hAnsi="Times New Roman"/>
                <w:sz w:val="24"/>
                <w:szCs w:val="24"/>
              </w:rPr>
            </w:pPr>
          </w:p>
        </w:tc>
      </w:tr>
      <w:tr w:rsidR="0051728D" w:rsidRPr="00D67802" w:rsidTr="00231DD8">
        <w:trPr>
          <w:trHeight w:val="681"/>
        </w:trPr>
        <w:tc>
          <w:tcPr>
            <w:tcW w:w="4786" w:type="dxa"/>
          </w:tcPr>
          <w:p w:rsidR="0051728D" w:rsidRPr="00D67802" w:rsidRDefault="00356929" w:rsidP="00356929">
            <w:pPr>
              <w:rPr>
                <w:szCs w:val="24"/>
              </w:rPr>
            </w:pPr>
            <w:r w:rsidRPr="00D67802">
              <w:rPr>
                <w:rFonts w:ascii="Times New Roman" w:hAnsi="Times New Roman"/>
                <w:b/>
                <w:sz w:val="24"/>
                <w:szCs w:val="24"/>
              </w:rPr>
              <w:lastRenderedPageBreak/>
              <w:t>Ir v</w:t>
            </w:r>
            <w:r w:rsidR="005A42BA" w:rsidRPr="00D67802">
              <w:rPr>
                <w:rFonts w:ascii="Times New Roman" w:hAnsi="Times New Roman"/>
                <w:b/>
                <w:sz w:val="24"/>
                <w:szCs w:val="24"/>
              </w:rPr>
              <w:t xml:space="preserve">ērtējams pirkšanas piedāvājums kapitālsabiedrībai, kuras </w:t>
            </w:r>
            <w:r w:rsidRPr="00D67802">
              <w:rPr>
                <w:rFonts w:ascii="Times New Roman" w:hAnsi="Times New Roman"/>
                <w:b/>
                <w:sz w:val="24"/>
                <w:szCs w:val="24"/>
              </w:rPr>
              <w:t>a</w:t>
            </w:r>
            <w:r w:rsidRPr="00D67802">
              <w:rPr>
                <w:rFonts w:ascii="Times New Roman" w:hAnsi="Times New Roman"/>
                <w:szCs w:val="24"/>
              </w:rPr>
              <w:t xml:space="preserve">ktīvu kopsumma un/vai neto apgrozījums (lielākais no abiem) no 50 001 līdz 500 000 </w:t>
            </w:r>
            <w:proofErr w:type="spellStart"/>
            <w:r w:rsidRPr="00D67802">
              <w:rPr>
                <w:rFonts w:ascii="Times New Roman" w:hAnsi="Times New Roman"/>
                <w:i/>
                <w:szCs w:val="24"/>
              </w:rPr>
              <w:t>euro</w:t>
            </w:r>
            <w:proofErr w:type="spellEnd"/>
          </w:p>
        </w:tc>
        <w:tc>
          <w:tcPr>
            <w:tcW w:w="1559" w:type="dxa"/>
          </w:tcPr>
          <w:p w:rsidR="0051728D" w:rsidRPr="00D67802" w:rsidRDefault="0051728D">
            <w:pPr>
              <w:pStyle w:val="naisf"/>
              <w:keepLines/>
              <w:widowControl w:val="0"/>
              <w:tabs>
                <w:tab w:val="num" w:pos="1437"/>
              </w:tabs>
              <w:spacing w:before="0" w:after="120"/>
              <w:rPr>
                <w:szCs w:val="24"/>
                <w:lang w:val="lv-LV"/>
              </w:rPr>
            </w:pPr>
          </w:p>
        </w:tc>
        <w:tc>
          <w:tcPr>
            <w:tcW w:w="1560" w:type="dxa"/>
          </w:tcPr>
          <w:p w:rsidR="0051728D" w:rsidRPr="00D67802" w:rsidRDefault="0051728D">
            <w:pPr>
              <w:pStyle w:val="naisf"/>
              <w:keepLines/>
              <w:widowControl w:val="0"/>
              <w:tabs>
                <w:tab w:val="num" w:pos="1437"/>
              </w:tabs>
              <w:spacing w:before="0" w:after="120"/>
              <w:rPr>
                <w:szCs w:val="24"/>
                <w:lang w:val="lv-LV"/>
              </w:rPr>
            </w:pPr>
          </w:p>
        </w:tc>
        <w:tc>
          <w:tcPr>
            <w:tcW w:w="1560" w:type="dxa"/>
          </w:tcPr>
          <w:p w:rsidR="0051728D" w:rsidRPr="00D67802" w:rsidRDefault="0051728D">
            <w:pPr>
              <w:pStyle w:val="naisf"/>
              <w:keepLines/>
              <w:widowControl w:val="0"/>
              <w:tabs>
                <w:tab w:val="num" w:pos="1437"/>
              </w:tabs>
              <w:spacing w:before="0" w:after="120"/>
              <w:rPr>
                <w:szCs w:val="24"/>
                <w:lang w:val="lv-LV"/>
              </w:rPr>
            </w:pPr>
          </w:p>
        </w:tc>
      </w:tr>
      <w:tr w:rsidR="00231DD8" w:rsidRPr="00D67802" w:rsidTr="00231DD8">
        <w:trPr>
          <w:trHeight w:val="469"/>
        </w:trPr>
        <w:tc>
          <w:tcPr>
            <w:tcW w:w="4786" w:type="dxa"/>
          </w:tcPr>
          <w:p w:rsidR="00231DD8" w:rsidRPr="00D67802" w:rsidRDefault="00356929" w:rsidP="00356929">
            <w:pPr>
              <w:rPr>
                <w:szCs w:val="24"/>
              </w:rPr>
            </w:pPr>
            <w:r w:rsidRPr="00D67802">
              <w:rPr>
                <w:rFonts w:ascii="Times New Roman" w:hAnsi="Times New Roman"/>
                <w:b/>
                <w:sz w:val="24"/>
                <w:szCs w:val="24"/>
              </w:rPr>
              <w:t>Ir v</w:t>
            </w:r>
            <w:r w:rsidR="005A42BA" w:rsidRPr="00D67802">
              <w:rPr>
                <w:rFonts w:ascii="Times New Roman" w:hAnsi="Times New Roman"/>
                <w:b/>
                <w:sz w:val="24"/>
                <w:szCs w:val="24"/>
              </w:rPr>
              <w:t xml:space="preserve">ērtējams pirkšanas piedāvājums kapitālsabiedrībai, kuras </w:t>
            </w:r>
            <w:r w:rsidRPr="00D67802">
              <w:rPr>
                <w:rFonts w:ascii="Times New Roman" w:hAnsi="Times New Roman"/>
                <w:b/>
                <w:sz w:val="24"/>
                <w:szCs w:val="24"/>
              </w:rPr>
              <w:t>a</w:t>
            </w:r>
            <w:r w:rsidRPr="00D67802">
              <w:rPr>
                <w:rFonts w:ascii="Times New Roman" w:hAnsi="Times New Roman"/>
                <w:szCs w:val="24"/>
              </w:rPr>
              <w:t xml:space="preserve">ktīvu kopsumma un/vai neto apgrozījums (lielākais no abiem) no 500 001 </w:t>
            </w:r>
            <w:proofErr w:type="spellStart"/>
            <w:r w:rsidRPr="00D67802">
              <w:rPr>
                <w:rFonts w:ascii="Times New Roman" w:hAnsi="Times New Roman"/>
                <w:i/>
                <w:szCs w:val="24"/>
              </w:rPr>
              <w:t>euro</w:t>
            </w:r>
            <w:proofErr w:type="spellEnd"/>
            <w:r w:rsidRPr="00D67802">
              <w:rPr>
                <w:rFonts w:ascii="Times New Roman" w:hAnsi="Times New Roman"/>
                <w:szCs w:val="24"/>
              </w:rPr>
              <w:t xml:space="preserve"> un lielāka</w:t>
            </w:r>
          </w:p>
        </w:tc>
        <w:tc>
          <w:tcPr>
            <w:tcW w:w="1559" w:type="dxa"/>
          </w:tcPr>
          <w:p w:rsidR="00231DD8" w:rsidRPr="00D67802" w:rsidRDefault="00231DD8" w:rsidP="0051728D">
            <w:pPr>
              <w:pStyle w:val="naisf"/>
              <w:keepLines/>
              <w:widowControl w:val="0"/>
              <w:tabs>
                <w:tab w:val="num" w:pos="1437"/>
              </w:tabs>
              <w:spacing w:before="0" w:after="120"/>
              <w:rPr>
                <w:szCs w:val="24"/>
                <w:lang w:val="lv-LV"/>
              </w:rPr>
            </w:pPr>
          </w:p>
        </w:tc>
        <w:tc>
          <w:tcPr>
            <w:tcW w:w="1560" w:type="dxa"/>
          </w:tcPr>
          <w:p w:rsidR="00231DD8" w:rsidRPr="00D67802" w:rsidRDefault="00231DD8" w:rsidP="0051728D">
            <w:pPr>
              <w:pStyle w:val="naisf"/>
              <w:keepLines/>
              <w:widowControl w:val="0"/>
              <w:tabs>
                <w:tab w:val="num" w:pos="1437"/>
              </w:tabs>
              <w:spacing w:before="0" w:after="120"/>
              <w:rPr>
                <w:szCs w:val="24"/>
                <w:lang w:val="lv-LV"/>
              </w:rPr>
            </w:pPr>
          </w:p>
        </w:tc>
        <w:tc>
          <w:tcPr>
            <w:tcW w:w="1560" w:type="dxa"/>
          </w:tcPr>
          <w:p w:rsidR="00231DD8" w:rsidRPr="00D67802" w:rsidRDefault="00231DD8" w:rsidP="0051728D">
            <w:pPr>
              <w:pStyle w:val="naisf"/>
              <w:keepLines/>
              <w:widowControl w:val="0"/>
              <w:tabs>
                <w:tab w:val="num" w:pos="1437"/>
              </w:tabs>
              <w:spacing w:before="0" w:after="120"/>
              <w:rPr>
                <w:szCs w:val="24"/>
                <w:lang w:val="lv-LV"/>
              </w:rPr>
            </w:pPr>
          </w:p>
        </w:tc>
      </w:tr>
    </w:tbl>
    <w:p w:rsidR="0051728D" w:rsidRPr="00D67802" w:rsidRDefault="0051728D" w:rsidP="0051728D">
      <w:pPr>
        <w:pStyle w:val="naisf"/>
        <w:keepLines/>
        <w:widowControl w:val="0"/>
        <w:tabs>
          <w:tab w:val="num" w:pos="1437"/>
        </w:tabs>
        <w:spacing w:before="0" w:after="120"/>
        <w:rPr>
          <w:szCs w:val="24"/>
          <w:lang w:val="lv-LV"/>
        </w:rPr>
      </w:pPr>
    </w:p>
    <w:p w:rsidR="0051728D" w:rsidRPr="00D67802" w:rsidRDefault="0051728D" w:rsidP="0051728D">
      <w:pPr>
        <w:pStyle w:val="naisf"/>
        <w:keepLines/>
        <w:widowControl w:val="0"/>
        <w:tabs>
          <w:tab w:val="num" w:pos="1437"/>
        </w:tabs>
        <w:spacing w:before="0" w:after="120"/>
        <w:rPr>
          <w:szCs w:val="24"/>
          <w:lang w:val="lv-LV"/>
        </w:rPr>
      </w:pPr>
      <w:r w:rsidRPr="00D67802">
        <w:rPr>
          <w:szCs w:val="24"/>
          <w:lang w:val="lv-LV"/>
        </w:rPr>
        <w:t>Finanšu piedāvājumā piedāvātā cena ietver visas ar pakalpojumu sniegšanu saistītās izmaksas, ieskaitot transporta izdevumus, visa veida sakaru izmaksas, izdevumus, kas saistīti ar pakalpojumu kvalitātes nodrošinājumu. Finanšu piedāvājuma cenā iekļauti visi nodokļi un nodevas, ja tādi ir paredzēti.</w:t>
      </w:r>
    </w:p>
    <w:p w:rsidR="0051728D" w:rsidRPr="00D67802" w:rsidRDefault="009675E3" w:rsidP="0051728D">
      <w:pPr>
        <w:spacing w:after="0" w:line="240" w:lineRule="auto"/>
        <w:ind w:left="567" w:hanging="709"/>
        <w:jc w:val="both"/>
        <w:rPr>
          <w:rFonts w:ascii="Times New Roman" w:hAnsi="Times New Roman"/>
          <w:sz w:val="24"/>
          <w:szCs w:val="24"/>
        </w:rPr>
      </w:pPr>
      <w:r w:rsidRPr="00D67802">
        <w:rPr>
          <w:rFonts w:ascii="Times New Roman" w:hAnsi="Times New Roman"/>
          <w:sz w:val="24"/>
          <w:szCs w:val="24"/>
        </w:rPr>
        <w:t xml:space="preserve">3.1. </w:t>
      </w:r>
      <w:r w:rsidRPr="00D67802">
        <w:rPr>
          <w:rFonts w:ascii="Times New Roman" w:hAnsi="Times New Roman"/>
          <w:sz w:val="24"/>
          <w:szCs w:val="24"/>
        </w:rPr>
        <w:tab/>
        <w:t>Valsts</w:t>
      </w:r>
      <w:r w:rsidR="0051728D" w:rsidRPr="00D67802">
        <w:rPr>
          <w:rFonts w:ascii="Times New Roman" w:hAnsi="Times New Roman"/>
          <w:sz w:val="24"/>
          <w:szCs w:val="24"/>
        </w:rPr>
        <w:t xml:space="preserve"> kapitāla daļu vērtēšana tiks uzsākta ar iepirkuma līguma noslēgšanas dienu un pabeigta </w:t>
      </w:r>
      <w:r w:rsidR="00015528" w:rsidRPr="00D67802">
        <w:rPr>
          <w:rFonts w:ascii="Times New Roman" w:hAnsi="Times New Roman"/>
          <w:sz w:val="24"/>
          <w:szCs w:val="24"/>
        </w:rPr>
        <w:t>10</w:t>
      </w:r>
      <w:r w:rsidR="0051728D" w:rsidRPr="00D67802">
        <w:rPr>
          <w:rFonts w:ascii="Times New Roman" w:hAnsi="Times New Roman"/>
          <w:sz w:val="24"/>
          <w:szCs w:val="24"/>
        </w:rPr>
        <w:t xml:space="preserve"> darba dienu laikā no iepirkuma līguma noslēgšanas dienas.</w:t>
      </w:r>
    </w:p>
    <w:p w:rsidR="0051728D" w:rsidRPr="00D67802" w:rsidRDefault="0051728D" w:rsidP="0051728D">
      <w:pPr>
        <w:spacing w:after="0" w:line="240" w:lineRule="auto"/>
        <w:ind w:left="567" w:hanging="709"/>
        <w:jc w:val="both"/>
        <w:rPr>
          <w:rFonts w:ascii="Times New Roman" w:hAnsi="Times New Roman"/>
          <w:sz w:val="24"/>
          <w:szCs w:val="24"/>
        </w:rPr>
      </w:pPr>
      <w:r w:rsidRPr="00D67802">
        <w:rPr>
          <w:rFonts w:ascii="Times New Roman" w:hAnsi="Times New Roman"/>
          <w:sz w:val="24"/>
          <w:szCs w:val="24"/>
        </w:rPr>
        <w:t xml:space="preserve">3.2. </w:t>
      </w:r>
      <w:r w:rsidRPr="00D67802">
        <w:rPr>
          <w:rFonts w:ascii="Times New Roman" w:hAnsi="Times New Roman"/>
          <w:sz w:val="24"/>
          <w:szCs w:val="24"/>
        </w:rPr>
        <w:tab/>
        <w:t xml:space="preserve">Šis Piedāvājums ir </w:t>
      </w:r>
      <w:r w:rsidR="003332A3" w:rsidRPr="00D67802">
        <w:rPr>
          <w:rFonts w:ascii="Times New Roman" w:hAnsi="Times New Roman"/>
          <w:sz w:val="24"/>
          <w:szCs w:val="24"/>
        </w:rPr>
        <w:t xml:space="preserve">derīgs līdz vispārīgās </w:t>
      </w:r>
      <w:r w:rsidR="00015528" w:rsidRPr="00D67802">
        <w:rPr>
          <w:rFonts w:ascii="Times New Roman" w:hAnsi="Times New Roman"/>
          <w:sz w:val="24"/>
          <w:szCs w:val="24"/>
        </w:rPr>
        <w:t>vienošanās</w:t>
      </w:r>
      <w:r w:rsidRPr="00D67802">
        <w:rPr>
          <w:rFonts w:ascii="Times New Roman" w:hAnsi="Times New Roman"/>
          <w:sz w:val="24"/>
          <w:szCs w:val="24"/>
        </w:rPr>
        <w:t xml:space="preserve"> līguma noslēgšanai.</w:t>
      </w:r>
    </w:p>
    <w:p w:rsidR="0051728D" w:rsidRPr="00D67802" w:rsidRDefault="0051728D" w:rsidP="0051728D">
      <w:pPr>
        <w:pStyle w:val="naisf"/>
        <w:keepLines/>
        <w:widowControl w:val="0"/>
        <w:numPr>
          <w:ilvl w:val="1"/>
          <w:numId w:val="3"/>
        </w:numPr>
        <w:spacing w:before="0" w:after="0"/>
        <w:rPr>
          <w:szCs w:val="24"/>
          <w:lang w:val="lv-LV"/>
        </w:rPr>
      </w:pPr>
      <w:r w:rsidRPr="00D67802">
        <w:rPr>
          <w:szCs w:val="24"/>
          <w:lang w:val="lv-LV"/>
        </w:rPr>
        <w:t xml:space="preserve">Ja Piedāvājums tiks novērtēts kā piemērotākais, apņemamies nodrošināt Tehniskajā specifikācijā noteiktās prasības. </w:t>
      </w:r>
    </w:p>
    <w:p w:rsidR="0051728D" w:rsidRPr="00D67802" w:rsidRDefault="0051728D" w:rsidP="0051728D">
      <w:pPr>
        <w:pStyle w:val="naisf"/>
        <w:keepLines/>
        <w:widowControl w:val="0"/>
        <w:numPr>
          <w:ilvl w:val="1"/>
          <w:numId w:val="3"/>
        </w:numPr>
        <w:spacing w:before="0" w:after="0"/>
        <w:rPr>
          <w:szCs w:val="24"/>
          <w:lang w:val="lv-LV"/>
        </w:rPr>
      </w:pPr>
      <w:r w:rsidRPr="00D67802">
        <w:rPr>
          <w:szCs w:val="24"/>
          <w:lang w:val="lv-LV"/>
        </w:rPr>
        <w:t>Apliecinām, ka:</w:t>
      </w:r>
    </w:p>
    <w:p w:rsidR="0051728D" w:rsidRPr="00D67802" w:rsidRDefault="0051728D" w:rsidP="0051728D">
      <w:pPr>
        <w:pStyle w:val="naisf"/>
        <w:keepLines/>
        <w:widowControl w:val="0"/>
        <w:numPr>
          <w:ilvl w:val="0"/>
          <w:numId w:val="4"/>
        </w:numPr>
        <w:tabs>
          <w:tab w:val="num" w:pos="284"/>
        </w:tabs>
        <w:spacing w:before="0" w:after="0"/>
        <w:ind w:left="284" w:hanging="426"/>
        <w:rPr>
          <w:szCs w:val="24"/>
          <w:lang w:val="lv-LV"/>
        </w:rPr>
      </w:pPr>
      <w:r w:rsidRPr="00D67802">
        <w:rPr>
          <w:szCs w:val="24"/>
          <w:lang w:val="lv-LV"/>
        </w:rPr>
        <w:t>nav tādu apstākļu, kuri liegtu piedalīties iepirkuma procedūrā un pildīt Tehniskajā specifikācijā norādītās prasības un nosacījumus;</w:t>
      </w:r>
    </w:p>
    <w:p w:rsidR="0051728D" w:rsidRPr="00D67802" w:rsidRDefault="0051728D" w:rsidP="0051728D">
      <w:pPr>
        <w:pStyle w:val="naisf"/>
        <w:keepLines/>
        <w:widowControl w:val="0"/>
        <w:numPr>
          <w:ilvl w:val="0"/>
          <w:numId w:val="5"/>
        </w:numPr>
        <w:tabs>
          <w:tab w:val="num" w:pos="284"/>
        </w:tabs>
        <w:spacing w:before="0" w:after="0"/>
        <w:ind w:left="284" w:hanging="426"/>
        <w:rPr>
          <w:szCs w:val="24"/>
          <w:lang w:val="lv-LV"/>
        </w:rPr>
      </w:pPr>
      <w:r w:rsidRPr="00D67802">
        <w:rPr>
          <w:szCs w:val="24"/>
          <w:lang w:val="lv-LV"/>
        </w:rPr>
        <w:t>nekādā veidā neesam ieinteresēti nevienā citā piedāvājumā, kas iesniegts šajā iepirkuma procedūrā;</w:t>
      </w:r>
    </w:p>
    <w:p w:rsidR="0051728D" w:rsidRPr="00D67802" w:rsidRDefault="0051728D" w:rsidP="0051728D">
      <w:pPr>
        <w:pStyle w:val="naisf"/>
        <w:keepLines/>
        <w:widowControl w:val="0"/>
        <w:numPr>
          <w:ilvl w:val="0"/>
          <w:numId w:val="6"/>
        </w:numPr>
        <w:tabs>
          <w:tab w:val="num" w:pos="284"/>
        </w:tabs>
        <w:spacing w:before="0" w:after="0"/>
        <w:ind w:left="425" w:hanging="426"/>
        <w:rPr>
          <w:szCs w:val="24"/>
          <w:lang w:val="lv-LV"/>
        </w:rPr>
      </w:pPr>
      <w:r w:rsidRPr="00D67802">
        <w:rPr>
          <w:lang w:val="lv-LV"/>
        </w:rPr>
        <w:t>Pretendentam, tā personālam un/vai apakšuzņēmējam (norādīt) ir nepieciešamās prasmes un kvalifikācijas dokumenti, kas apliecina tā kompetenci veikt biznesa (uzņēmējdarbības) vērtēšanu</w:t>
      </w:r>
      <w:r w:rsidR="009675E3" w:rsidRPr="00D67802">
        <w:rPr>
          <w:lang w:val="lv-LV"/>
        </w:rPr>
        <w:t xml:space="preserve"> atbilstoši normatīvajos aktos izvirzītajām prasībām</w:t>
      </w:r>
      <w:r w:rsidRPr="00D67802">
        <w:rPr>
          <w:lang w:val="lv-LV"/>
        </w:rPr>
        <w:t xml:space="preserve">, pieredze biznesa (uzņēmējdarbības) vērtēšanā. </w:t>
      </w:r>
    </w:p>
    <w:p w:rsidR="0051728D" w:rsidRPr="00D67802" w:rsidRDefault="0051728D" w:rsidP="0051728D">
      <w:pPr>
        <w:pStyle w:val="naisf"/>
        <w:keepLines/>
        <w:widowControl w:val="0"/>
        <w:spacing w:before="0" w:after="0"/>
        <w:ind w:left="425"/>
        <w:rPr>
          <w:szCs w:val="24"/>
          <w:lang w:val="lv-LV"/>
        </w:rPr>
      </w:pPr>
    </w:p>
    <w:p w:rsidR="0051728D" w:rsidRPr="00D67802" w:rsidRDefault="0051728D" w:rsidP="0051728D">
      <w:pPr>
        <w:keepLines/>
        <w:widowControl w:val="0"/>
        <w:ind w:left="425"/>
        <w:jc w:val="both"/>
        <w:rPr>
          <w:rFonts w:ascii="Times New Roman" w:hAnsi="Times New Roman"/>
          <w:sz w:val="24"/>
          <w:szCs w:val="24"/>
        </w:rPr>
      </w:pPr>
      <w:r w:rsidRPr="00D67802">
        <w:rPr>
          <w:rFonts w:ascii="Times New Roman" w:hAnsi="Times New Roman"/>
          <w:sz w:val="24"/>
          <w:szCs w:val="24"/>
        </w:rPr>
        <w:t>Paraksta Pretendents vai pārstāvības tiesīgā persona: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943"/>
      </w:tblGrid>
      <w:tr w:rsidR="0051728D" w:rsidRPr="00D67802" w:rsidTr="0051728D">
        <w:trPr>
          <w:trHeight w:val="885"/>
        </w:trPr>
        <w:tc>
          <w:tcPr>
            <w:tcW w:w="2268" w:type="dxa"/>
            <w:tcBorders>
              <w:top w:val="single" w:sz="6" w:space="0" w:color="auto"/>
              <w:left w:val="single" w:sz="6" w:space="0" w:color="auto"/>
              <w:bottom w:val="single" w:sz="6" w:space="0" w:color="auto"/>
              <w:right w:val="single" w:sz="6" w:space="0" w:color="auto"/>
            </w:tcBorders>
            <w:shd w:val="clear" w:color="auto" w:fill="D9D9D9"/>
            <w:hideMark/>
          </w:tcPr>
          <w:p w:rsidR="0051728D" w:rsidRPr="00D67802" w:rsidRDefault="0051728D">
            <w:pPr>
              <w:spacing w:before="120" w:after="120"/>
              <w:rPr>
                <w:rFonts w:ascii="Times New Roman" w:hAnsi="Times New Roman"/>
                <w:b/>
                <w:sz w:val="24"/>
                <w:szCs w:val="24"/>
              </w:rPr>
            </w:pPr>
            <w:r w:rsidRPr="00D67802">
              <w:rPr>
                <w:rFonts w:ascii="Times New Roman" w:hAnsi="Times New Roman"/>
                <w:b/>
                <w:sz w:val="24"/>
                <w:szCs w:val="24"/>
              </w:rPr>
              <w:t>Vārds, uzvārds, amats</w:t>
            </w:r>
          </w:p>
        </w:tc>
        <w:tc>
          <w:tcPr>
            <w:tcW w:w="6946" w:type="dxa"/>
            <w:tcBorders>
              <w:top w:val="single" w:sz="6" w:space="0" w:color="auto"/>
              <w:left w:val="single" w:sz="6" w:space="0" w:color="auto"/>
              <w:bottom w:val="single" w:sz="6" w:space="0" w:color="auto"/>
              <w:right w:val="single" w:sz="6" w:space="0" w:color="auto"/>
            </w:tcBorders>
          </w:tcPr>
          <w:p w:rsidR="0051728D" w:rsidRPr="00D67802" w:rsidRDefault="0051728D">
            <w:pPr>
              <w:spacing w:before="120" w:after="120"/>
              <w:jc w:val="both"/>
              <w:rPr>
                <w:rFonts w:ascii="Times New Roman" w:hAnsi="Times New Roman"/>
                <w:sz w:val="24"/>
                <w:szCs w:val="24"/>
              </w:rPr>
            </w:pPr>
          </w:p>
        </w:tc>
      </w:tr>
      <w:tr w:rsidR="0051728D" w:rsidRPr="00D67802" w:rsidTr="0051728D">
        <w:trPr>
          <w:trHeight w:val="885"/>
        </w:trPr>
        <w:tc>
          <w:tcPr>
            <w:tcW w:w="2268" w:type="dxa"/>
            <w:tcBorders>
              <w:top w:val="single" w:sz="6" w:space="0" w:color="auto"/>
              <w:left w:val="single" w:sz="6" w:space="0" w:color="auto"/>
              <w:bottom w:val="single" w:sz="6" w:space="0" w:color="auto"/>
              <w:right w:val="single" w:sz="6" w:space="0" w:color="auto"/>
            </w:tcBorders>
            <w:shd w:val="clear" w:color="auto" w:fill="D9D9D9"/>
            <w:hideMark/>
          </w:tcPr>
          <w:p w:rsidR="0051728D" w:rsidRPr="00D67802" w:rsidRDefault="0051728D">
            <w:pPr>
              <w:spacing w:before="120" w:after="120"/>
              <w:jc w:val="both"/>
              <w:rPr>
                <w:rFonts w:ascii="Times New Roman" w:hAnsi="Times New Roman"/>
                <w:b/>
                <w:sz w:val="24"/>
                <w:szCs w:val="24"/>
              </w:rPr>
            </w:pPr>
            <w:r w:rsidRPr="00D67802">
              <w:rPr>
                <w:rFonts w:ascii="Times New Roman" w:hAnsi="Times New Roman"/>
                <w:b/>
                <w:sz w:val="24"/>
                <w:szCs w:val="24"/>
              </w:rPr>
              <w:t>Paraksts</w:t>
            </w:r>
          </w:p>
        </w:tc>
        <w:tc>
          <w:tcPr>
            <w:tcW w:w="6946" w:type="dxa"/>
            <w:tcBorders>
              <w:top w:val="single" w:sz="6" w:space="0" w:color="auto"/>
              <w:left w:val="single" w:sz="6" w:space="0" w:color="auto"/>
              <w:bottom w:val="single" w:sz="6" w:space="0" w:color="auto"/>
              <w:right w:val="single" w:sz="6" w:space="0" w:color="auto"/>
            </w:tcBorders>
          </w:tcPr>
          <w:p w:rsidR="0051728D" w:rsidRPr="00D67802" w:rsidRDefault="0051728D">
            <w:pPr>
              <w:spacing w:before="120" w:after="120"/>
              <w:jc w:val="both"/>
              <w:rPr>
                <w:rFonts w:ascii="Times New Roman" w:hAnsi="Times New Roman"/>
                <w:sz w:val="24"/>
                <w:szCs w:val="24"/>
              </w:rPr>
            </w:pPr>
          </w:p>
        </w:tc>
      </w:tr>
      <w:tr w:rsidR="0051728D" w:rsidRPr="00D67802" w:rsidTr="0051728D">
        <w:tc>
          <w:tcPr>
            <w:tcW w:w="2268" w:type="dxa"/>
            <w:tcBorders>
              <w:top w:val="single" w:sz="6" w:space="0" w:color="auto"/>
              <w:left w:val="single" w:sz="6" w:space="0" w:color="auto"/>
              <w:bottom w:val="single" w:sz="6" w:space="0" w:color="auto"/>
              <w:right w:val="single" w:sz="6" w:space="0" w:color="auto"/>
            </w:tcBorders>
            <w:shd w:val="clear" w:color="auto" w:fill="D9D9D9"/>
            <w:hideMark/>
          </w:tcPr>
          <w:p w:rsidR="0051728D" w:rsidRPr="00D67802" w:rsidRDefault="0051728D">
            <w:pPr>
              <w:spacing w:before="120" w:after="120"/>
              <w:jc w:val="both"/>
              <w:rPr>
                <w:rFonts w:ascii="Times New Roman" w:hAnsi="Times New Roman"/>
                <w:b/>
                <w:sz w:val="24"/>
                <w:szCs w:val="24"/>
              </w:rPr>
            </w:pPr>
            <w:r w:rsidRPr="00D67802">
              <w:rPr>
                <w:rFonts w:ascii="Times New Roman" w:hAnsi="Times New Roman"/>
                <w:b/>
                <w:sz w:val="24"/>
                <w:szCs w:val="24"/>
              </w:rPr>
              <w:t>Datums</w:t>
            </w:r>
          </w:p>
        </w:tc>
        <w:tc>
          <w:tcPr>
            <w:tcW w:w="6946" w:type="dxa"/>
            <w:tcBorders>
              <w:top w:val="single" w:sz="6" w:space="0" w:color="auto"/>
              <w:left w:val="single" w:sz="6" w:space="0" w:color="auto"/>
              <w:bottom w:val="single" w:sz="6" w:space="0" w:color="auto"/>
              <w:right w:val="single" w:sz="6" w:space="0" w:color="auto"/>
            </w:tcBorders>
          </w:tcPr>
          <w:p w:rsidR="0051728D" w:rsidRPr="00D67802" w:rsidRDefault="0051728D">
            <w:pPr>
              <w:spacing w:before="120" w:after="120"/>
              <w:jc w:val="both"/>
              <w:rPr>
                <w:rFonts w:ascii="Times New Roman" w:hAnsi="Times New Roman"/>
                <w:sz w:val="24"/>
                <w:szCs w:val="24"/>
              </w:rPr>
            </w:pPr>
          </w:p>
        </w:tc>
      </w:tr>
    </w:tbl>
    <w:p w:rsidR="0051728D" w:rsidRPr="00D67802" w:rsidRDefault="0051728D" w:rsidP="0051728D">
      <w:pPr>
        <w:pStyle w:val="Title"/>
        <w:jc w:val="right"/>
        <w:outlineLvl w:val="0"/>
        <w:rPr>
          <w:b/>
        </w:rPr>
      </w:pPr>
    </w:p>
    <w:p w:rsidR="0051728D" w:rsidRPr="00D67802" w:rsidRDefault="0051728D" w:rsidP="0051728D">
      <w:pPr>
        <w:pStyle w:val="Title"/>
        <w:jc w:val="right"/>
        <w:outlineLvl w:val="0"/>
        <w:rPr>
          <w:b/>
        </w:rPr>
      </w:pPr>
    </w:p>
    <w:p w:rsidR="0051728D" w:rsidRPr="00D67802" w:rsidRDefault="0051728D" w:rsidP="0051728D">
      <w:pPr>
        <w:pStyle w:val="Title"/>
        <w:jc w:val="right"/>
        <w:outlineLvl w:val="0"/>
        <w:rPr>
          <w:b/>
        </w:rPr>
      </w:pPr>
      <w:r w:rsidRPr="00D67802">
        <w:rPr>
          <w:b/>
        </w:rPr>
        <w:br w:type="page"/>
      </w:r>
    </w:p>
    <w:p w:rsidR="003B1C7F" w:rsidRPr="00D67802" w:rsidRDefault="003B1C7F" w:rsidP="003B1C7F">
      <w:pPr>
        <w:pStyle w:val="Title"/>
        <w:jc w:val="right"/>
        <w:outlineLvl w:val="0"/>
        <w:rPr>
          <w:b/>
        </w:rPr>
      </w:pPr>
      <w:r w:rsidRPr="00D67802">
        <w:rPr>
          <w:b/>
        </w:rPr>
        <w:lastRenderedPageBreak/>
        <w:t>3. pielikums</w:t>
      </w:r>
    </w:p>
    <w:p w:rsidR="003B1C7F" w:rsidRPr="00D67802" w:rsidRDefault="003B1C7F" w:rsidP="003B1C7F">
      <w:pPr>
        <w:pStyle w:val="Title"/>
        <w:jc w:val="right"/>
        <w:outlineLvl w:val="0"/>
        <w:rPr>
          <w:b/>
        </w:rPr>
      </w:pPr>
      <w:r w:rsidRPr="00D67802">
        <w:rPr>
          <w:b/>
        </w:rPr>
        <w:t>Nr. PA/2016/</w:t>
      </w:r>
      <w:r w:rsidR="00066F35">
        <w:rPr>
          <w:b/>
        </w:rPr>
        <w:t>43</w:t>
      </w:r>
    </w:p>
    <w:p w:rsidR="003B1C7F" w:rsidRPr="00D67802" w:rsidRDefault="003B1C7F" w:rsidP="0051728D">
      <w:pPr>
        <w:pStyle w:val="Title"/>
        <w:jc w:val="right"/>
        <w:outlineLvl w:val="0"/>
        <w:rPr>
          <w:b/>
        </w:rPr>
      </w:pPr>
    </w:p>
    <w:p w:rsidR="003B1C7F" w:rsidRPr="00D67802" w:rsidRDefault="003B1C7F" w:rsidP="003B1C7F">
      <w:pPr>
        <w:jc w:val="center"/>
        <w:rPr>
          <w:rFonts w:ascii="Times New Roman" w:hAnsi="Times New Roman"/>
          <w:b/>
          <w:sz w:val="24"/>
          <w:szCs w:val="24"/>
        </w:rPr>
      </w:pPr>
      <w:r w:rsidRPr="00D67802">
        <w:rPr>
          <w:rFonts w:ascii="Times New Roman" w:hAnsi="Times New Roman"/>
          <w:b/>
          <w:sz w:val="24"/>
          <w:szCs w:val="24"/>
        </w:rPr>
        <w:t>INFORMĀCIJA PAR PRETENDENTU IEPRIEKŠĒJO GADU PIEREDZI</w:t>
      </w:r>
    </w:p>
    <w:p w:rsidR="003B1C7F" w:rsidRPr="00D67802" w:rsidRDefault="003B1C7F" w:rsidP="003B1C7F">
      <w:pPr>
        <w:jc w:val="center"/>
        <w:rPr>
          <w:rFonts w:ascii="Times New Roman" w:hAnsi="Times New Roman"/>
          <w:sz w:val="24"/>
          <w:szCs w:val="24"/>
        </w:rPr>
      </w:pPr>
    </w:p>
    <w:tbl>
      <w:tblPr>
        <w:tblStyle w:val="TableGrid"/>
        <w:tblW w:w="8522" w:type="dxa"/>
        <w:tblLook w:val="04A0" w:firstRow="1" w:lastRow="0" w:firstColumn="1" w:lastColumn="0" w:noHBand="0" w:noVBand="1"/>
      </w:tblPr>
      <w:tblGrid>
        <w:gridCol w:w="1937"/>
        <w:gridCol w:w="1805"/>
        <w:gridCol w:w="1805"/>
        <w:gridCol w:w="1215"/>
        <w:gridCol w:w="1760"/>
      </w:tblGrid>
      <w:tr w:rsidR="00FC789D" w:rsidRPr="005A70B1" w:rsidTr="00FC789D">
        <w:tc>
          <w:tcPr>
            <w:tcW w:w="2110" w:type="dxa"/>
          </w:tcPr>
          <w:p w:rsidR="00FC789D" w:rsidRPr="00937F74" w:rsidRDefault="00FC789D" w:rsidP="00A60166">
            <w:pPr>
              <w:jc w:val="center"/>
              <w:rPr>
                <w:rFonts w:ascii="Times New Roman" w:hAnsi="Times New Roman"/>
              </w:rPr>
            </w:pPr>
            <w:r w:rsidRPr="00A0482A">
              <w:rPr>
                <w:rFonts w:ascii="Times New Roman" w:hAnsi="Times New Roman"/>
              </w:rPr>
              <w:t>Vērtētās kapitālsabiedrības nosaukums, reģistrācijas Nr., juridiskā adrese</w:t>
            </w:r>
          </w:p>
        </w:tc>
        <w:tc>
          <w:tcPr>
            <w:tcW w:w="1535" w:type="dxa"/>
          </w:tcPr>
          <w:p w:rsidR="00FC789D" w:rsidRPr="00937F74" w:rsidRDefault="00FC789D" w:rsidP="00A60166">
            <w:pPr>
              <w:jc w:val="center"/>
              <w:rPr>
                <w:rFonts w:ascii="Times New Roman" w:hAnsi="Times New Roman"/>
              </w:rPr>
            </w:pPr>
            <w:r w:rsidRPr="00A0482A">
              <w:rPr>
                <w:rFonts w:ascii="Times New Roman" w:hAnsi="Times New Roman"/>
              </w:rPr>
              <w:t>Vērtētās kapitālsabiedrības aktīvu kopsumma (</w:t>
            </w:r>
            <w:proofErr w:type="spellStart"/>
            <w:r w:rsidRPr="00A0482A">
              <w:rPr>
                <w:rFonts w:ascii="Times New Roman" w:hAnsi="Times New Roman"/>
              </w:rPr>
              <w:t>euro</w:t>
            </w:r>
            <w:proofErr w:type="spellEnd"/>
            <w:r w:rsidRPr="00A0482A">
              <w:rPr>
                <w:rFonts w:ascii="Times New Roman" w:hAnsi="Times New Roman"/>
              </w:rPr>
              <w:t>)</w:t>
            </w:r>
          </w:p>
        </w:tc>
        <w:tc>
          <w:tcPr>
            <w:tcW w:w="1535" w:type="dxa"/>
          </w:tcPr>
          <w:p w:rsidR="00FC789D" w:rsidRPr="00937F74" w:rsidRDefault="00FC789D" w:rsidP="00A60166">
            <w:pPr>
              <w:jc w:val="center"/>
              <w:rPr>
                <w:rFonts w:ascii="Times New Roman" w:hAnsi="Times New Roman"/>
              </w:rPr>
            </w:pPr>
            <w:r w:rsidRPr="00A0482A">
              <w:rPr>
                <w:rFonts w:ascii="Times New Roman" w:hAnsi="Times New Roman"/>
              </w:rPr>
              <w:t>Vērtētās kapitālsabiedrības neto apgrozījums (</w:t>
            </w:r>
            <w:proofErr w:type="spellStart"/>
            <w:r w:rsidRPr="00A0482A">
              <w:rPr>
                <w:rFonts w:ascii="Times New Roman" w:hAnsi="Times New Roman"/>
              </w:rPr>
              <w:t>euro</w:t>
            </w:r>
            <w:proofErr w:type="spellEnd"/>
            <w:r w:rsidRPr="00A0482A">
              <w:rPr>
                <w:rFonts w:ascii="Times New Roman" w:hAnsi="Times New Roman"/>
              </w:rPr>
              <w:t>)</w:t>
            </w:r>
          </w:p>
        </w:tc>
        <w:tc>
          <w:tcPr>
            <w:tcW w:w="1386" w:type="dxa"/>
          </w:tcPr>
          <w:p w:rsidR="00FC789D" w:rsidRPr="005A70B1" w:rsidRDefault="00FC789D" w:rsidP="00A60166">
            <w:pPr>
              <w:jc w:val="center"/>
              <w:rPr>
                <w:rFonts w:ascii="Times New Roman" w:hAnsi="Times New Roman"/>
              </w:rPr>
            </w:pPr>
            <w:r w:rsidRPr="005A70B1">
              <w:rPr>
                <w:rFonts w:ascii="Times New Roman" w:hAnsi="Times New Roman"/>
              </w:rPr>
              <w:t>Laika periods, kad veikts vērtējums</w:t>
            </w:r>
          </w:p>
        </w:tc>
        <w:tc>
          <w:tcPr>
            <w:tcW w:w="1956" w:type="dxa"/>
          </w:tcPr>
          <w:p w:rsidR="00FC789D" w:rsidRPr="005A70B1" w:rsidRDefault="00FC789D" w:rsidP="00A60166">
            <w:pPr>
              <w:jc w:val="center"/>
              <w:rPr>
                <w:rFonts w:ascii="Times New Roman" w:hAnsi="Times New Roman"/>
              </w:rPr>
            </w:pPr>
            <w:r w:rsidRPr="005A70B1">
              <w:rPr>
                <w:rFonts w:ascii="Times New Roman" w:hAnsi="Times New Roman"/>
              </w:rPr>
              <w:t xml:space="preserve">Kontaktpersona </w:t>
            </w:r>
            <w:r w:rsidRPr="00A0482A">
              <w:rPr>
                <w:rFonts w:ascii="Times New Roman" w:hAnsi="Times New Roman"/>
              </w:rPr>
              <w:t>atsauksmēm</w:t>
            </w:r>
          </w:p>
          <w:p w:rsidR="00FC789D" w:rsidRPr="005A70B1" w:rsidRDefault="00FC789D" w:rsidP="00A60166">
            <w:pPr>
              <w:jc w:val="center"/>
              <w:rPr>
                <w:rFonts w:ascii="Times New Roman" w:hAnsi="Times New Roman"/>
              </w:rPr>
            </w:pPr>
            <w:r w:rsidRPr="005A70B1">
              <w:rPr>
                <w:rFonts w:ascii="Times New Roman" w:hAnsi="Times New Roman"/>
              </w:rPr>
              <w:t>(vārds, uzvārds, telefons, e-pasts)</w:t>
            </w:r>
          </w:p>
        </w:tc>
      </w:tr>
      <w:tr w:rsidR="00FC789D" w:rsidRPr="00D67802" w:rsidTr="00FC789D">
        <w:tc>
          <w:tcPr>
            <w:tcW w:w="2110" w:type="dxa"/>
          </w:tcPr>
          <w:p w:rsidR="00FC789D" w:rsidRPr="00D67802" w:rsidRDefault="00FC789D" w:rsidP="003B1C7F">
            <w:pPr>
              <w:rPr>
                <w:rFonts w:ascii="Times New Roman" w:hAnsi="Times New Roman"/>
                <w:sz w:val="24"/>
                <w:szCs w:val="24"/>
              </w:rPr>
            </w:pPr>
          </w:p>
        </w:tc>
        <w:tc>
          <w:tcPr>
            <w:tcW w:w="1535" w:type="dxa"/>
          </w:tcPr>
          <w:p w:rsidR="00FC789D" w:rsidRPr="00D67802" w:rsidRDefault="00FC789D" w:rsidP="003B1C7F">
            <w:pPr>
              <w:rPr>
                <w:rFonts w:ascii="Times New Roman" w:hAnsi="Times New Roman"/>
                <w:sz w:val="24"/>
                <w:szCs w:val="24"/>
              </w:rPr>
            </w:pPr>
          </w:p>
        </w:tc>
        <w:tc>
          <w:tcPr>
            <w:tcW w:w="1535" w:type="dxa"/>
          </w:tcPr>
          <w:p w:rsidR="00FC789D" w:rsidRPr="00D67802" w:rsidRDefault="00FC789D" w:rsidP="003B1C7F">
            <w:pPr>
              <w:rPr>
                <w:rFonts w:ascii="Times New Roman" w:hAnsi="Times New Roman"/>
                <w:sz w:val="24"/>
                <w:szCs w:val="24"/>
              </w:rPr>
            </w:pPr>
          </w:p>
        </w:tc>
        <w:tc>
          <w:tcPr>
            <w:tcW w:w="1386" w:type="dxa"/>
          </w:tcPr>
          <w:p w:rsidR="00FC789D" w:rsidRPr="00D67802" w:rsidRDefault="00FC789D" w:rsidP="003B1C7F">
            <w:pPr>
              <w:rPr>
                <w:rFonts w:ascii="Times New Roman" w:hAnsi="Times New Roman"/>
                <w:sz w:val="24"/>
                <w:szCs w:val="24"/>
              </w:rPr>
            </w:pPr>
          </w:p>
        </w:tc>
        <w:tc>
          <w:tcPr>
            <w:tcW w:w="1956" w:type="dxa"/>
          </w:tcPr>
          <w:p w:rsidR="00FC789D" w:rsidRPr="00D67802" w:rsidRDefault="00FC789D" w:rsidP="003B1C7F">
            <w:pPr>
              <w:rPr>
                <w:rFonts w:ascii="Times New Roman" w:hAnsi="Times New Roman"/>
                <w:sz w:val="24"/>
                <w:szCs w:val="24"/>
              </w:rPr>
            </w:pPr>
          </w:p>
        </w:tc>
      </w:tr>
      <w:tr w:rsidR="00FC789D" w:rsidRPr="00D67802" w:rsidTr="00FC789D">
        <w:tc>
          <w:tcPr>
            <w:tcW w:w="2110" w:type="dxa"/>
          </w:tcPr>
          <w:p w:rsidR="00FC789D" w:rsidRPr="00D67802" w:rsidRDefault="00FC789D" w:rsidP="003B1C7F">
            <w:pPr>
              <w:rPr>
                <w:rFonts w:ascii="Times New Roman" w:hAnsi="Times New Roman"/>
                <w:sz w:val="24"/>
                <w:szCs w:val="24"/>
              </w:rPr>
            </w:pPr>
          </w:p>
        </w:tc>
        <w:tc>
          <w:tcPr>
            <w:tcW w:w="1535" w:type="dxa"/>
          </w:tcPr>
          <w:p w:rsidR="00FC789D" w:rsidRPr="00D67802" w:rsidRDefault="00FC789D" w:rsidP="003B1C7F">
            <w:pPr>
              <w:rPr>
                <w:rFonts w:ascii="Times New Roman" w:hAnsi="Times New Roman"/>
                <w:sz w:val="24"/>
                <w:szCs w:val="24"/>
              </w:rPr>
            </w:pPr>
          </w:p>
        </w:tc>
        <w:tc>
          <w:tcPr>
            <w:tcW w:w="1535" w:type="dxa"/>
          </w:tcPr>
          <w:p w:rsidR="00FC789D" w:rsidRPr="00D67802" w:rsidRDefault="00FC789D" w:rsidP="003B1C7F">
            <w:pPr>
              <w:rPr>
                <w:rFonts w:ascii="Times New Roman" w:hAnsi="Times New Roman"/>
                <w:sz w:val="24"/>
                <w:szCs w:val="24"/>
              </w:rPr>
            </w:pPr>
          </w:p>
        </w:tc>
        <w:tc>
          <w:tcPr>
            <w:tcW w:w="1386" w:type="dxa"/>
          </w:tcPr>
          <w:p w:rsidR="00FC789D" w:rsidRPr="00D67802" w:rsidRDefault="00FC789D" w:rsidP="003B1C7F">
            <w:pPr>
              <w:rPr>
                <w:rFonts w:ascii="Times New Roman" w:hAnsi="Times New Roman"/>
                <w:sz w:val="24"/>
                <w:szCs w:val="24"/>
              </w:rPr>
            </w:pPr>
          </w:p>
        </w:tc>
        <w:tc>
          <w:tcPr>
            <w:tcW w:w="1956" w:type="dxa"/>
          </w:tcPr>
          <w:p w:rsidR="00FC789D" w:rsidRPr="00D67802" w:rsidRDefault="00FC789D" w:rsidP="003B1C7F">
            <w:pPr>
              <w:rPr>
                <w:rFonts w:ascii="Times New Roman" w:hAnsi="Times New Roman"/>
                <w:sz w:val="24"/>
                <w:szCs w:val="24"/>
              </w:rPr>
            </w:pPr>
          </w:p>
        </w:tc>
      </w:tr>
      <w:tr w:rsidR="00FC789D" w:rsidRPr="00D67802" w:rsidTr="00FC789D">
        <w:tc>
          <w:tcPr>
            <w:tcW w:w="2110" w:type="dxa"/>
          </w:tcPr>
          <w:p w:rsidR="00FC789D" w:rsidRPr="00D67802" w:rsidRDefault="00FC789D" w:rsidP="003B1C7F">
            <w:pPr>
              <w:rPr>
                <w:rFonts w:ascii="Times New Roman" w:hAnsi="Times New Roman"/>
                <w:sz w:val="24"/>
                <w:szCs w:val="24"/>
              </w:rPr>
            </w:pPr>
          </w:p>
        </w:tc>
        <w:tc>
          <w:tcPr>
            <w:tcW w:w="1535" w:type="dxa"/>
          </w:tcPr>
          <w:p w:rsidR="00FC789D" w:rsidRPr="00D67802" w:rsidRDefault="00FC789D" w:rsidP="003B1C7F">
            <w:pPr>
              <w:rPr>
                <w:rFonts w:ascii="Times New Roman" w:hAnsi="Times New Roman"/>
                <w:sz w:val="24"/>
                <w:szCs w:val="24"/>
              </w:rPr>
            </w:pPr>
          </w:p>
        </w:tc>
        <w:tc>
          <w:tcPr>
            <w:tcW w:w="1535" w:type="dxa"/>
          </w:tcPr>
          <w:p w:rsidR="00FC789D" w:rsidRPr="00D67802" w:rsidRDefault="00FC789D" w:rsidP="003B1C7F">
            <w:pPr>
              <w:rPr>
                <w:rFonts w:ascii="Times New Roman" w:hAnsi="Times New Roman"/>
                <w:sz w:val="24"/>
                <w:szCs w:val="24"/>
              </w:rPr>
            </w:pPr>
          </w:p>
        </w:tc>
        <w:tc>
          <w:tcPr>
            <w:tcW w:w="1386" w:type="dxa"/>
          </w:tcPr>
          <w:p w:rsidR="00FC789D" w:rsidRPr="00D67802" w:rsidRDefault="00FC789D" w:rsidP="003B1C7F">
            <w:pPr>
              <w:rPr>
                <w:rFonts w:ascii="Times New Roman" w:hAnsi="Times New Roman"/>
                <w:sz w:val="24"/>
                <w:szCs w:val="24"/>
              </w:rPr>
            </w:pPr>
          </w:p>
        </w:tc>
        <w:tc>
          <w:tcPr>
            <w:tcW w:w="1956" w:type="dxa"/>
          </w:tcPr>
          <w:p w:rsidR="00FC789D" w:rsidRPr="00D67802" w:rsidRDefault="00FC789D" w:rsidP="003B1C7F">
            <w:pPr>
              <w:rPr>
                <w:rFonts w:ascii="Times New Roman" w:hAnsi="Times New Roman"/>
                <w:sz w:val="24"/>
                <w:szCs w:val="24"/>
              </w:rPr>
            </w:pPr>
          </w:p>
        </w:tc>
      </w:tr>
      <w:tr w:rsidR="00FC789D" w:rsidRPr="00D67802" w:rsidTr="00FC789D">
        <w:tc>
          <w:tcPr>
            <w:tcW w:w="2110" w:type="dxa"/>
          </w:tcPr>
          <w:p w:rsidR="00FC789D" w:rsidRPr="00D67802" w:rsidRDefault="00FC789D" w:rsidP="003B1C7F">
            <w:pPr>
              <w:rPr>
                <w:rFonts w:ascii="Times New Roman" w:hAnsi="Times New Roman"/>
                <w:sz w:val="24"/>
                <w:szCs w:val="24"/>
              </w:rPr>
            </w:pPr>
          </w:p>
        </w:tc>
        <w:tc>
          <w:tcPr>
            <w:tcW w:w="1535" w:type="dxa"/>
          </w:tcPr>
          <w:p w:rsidR="00FC789D" w:rsidRPr="00D67802" w:rsidRDefault="00FC789D" w:rsidP="003B1C7F">
            <w:pPr>
              <w:rPr>
                <w:rFonts w:ascii="Times New Roman" w:hAnsi="Times New Roman"/>
                <w:sz w:val="24"/>
                <w:szCs w:val="24"/>
              </w:rPr>
            </w:pPr>
          </w:p>
        </w:tc>
        <w:tc>
          <w:tcPr>
            <w:tcW w:w="1535" w:type="dxa"/>
          </w:tcPr>
          <w:p w:rsidR="00FC789D" w:rsidRPr="00D67802" w:rsidRDefault="00FC789D" w:rsidP="003B1C7F">
            <w:pPr>
              <w:rPr>
                <w:rFonts w:ascii="Times New Roman" w:hAnsi="Times New Roman"/>
                <w:sz w:val="24"/>
                <w:szCs w:val="24"/>
              </w:rPr>
            </w:pPr>
          </w:p>
        </w:tc>
        <w:tc>
          <w:tcPr>
            <w:tcW w:w="1386" w:type="dxa"/>
          </w:tcPr>
          <w:p w:rsidR="00FC789D" w:rsidRPr="00D67802" w:rsidRDefault="00FC789D" w:rsidP="003B1C7F">
            <w:pPr>
              <w:rPr>
                <w:rFonts w:ascii="Times New Roman" w:hAnsi="Times New Roman"/>
                <w:sz w:val="24"/>
                <w:szCs w:val="24"/>
              </w:rPr>
            </w:pPr>
          </w:p>
        </w:tc>
        <w:tc>
          <w:tcPr>
            <w:tcW w:w="1956" w:type="dxa"/>
          </w:tcPr>
          <w:p w:rsidR="00FC789D" w:rsidRPr="00D67802" w:rsidRDefault="00FC789D" w:rsidP="003B1C7F">
            <w:pPr>
              <w:rPr>
                <w:rFonts w:ascii="Times New Roman" w:hAnsi="Times New Roman"/>
                <w:sz w:val="24"/>
                <w:szCs w:val="24"/>
              </w:rPr>
            </w:pPr>
          </w:p>
        </w:tc>
      </w:tr>
      <w:tr w:rsidR="00FC789D" w:rsidRPr="00D67802" w:rsidTr="00FC789D">
        <w:tc>
          <w:tcPr>
            <w:tcW w:w="2110" w:type="dxa"/>
          </w:tcPr>
          <w:p w:rsidR="00FC789D" w:rsidRPr="00D67802" w:rsidRDefault="00FC789D" w:rsidP="003B1C7F">
            <w:pPr>
              <w:rPr>
                <w:rFonts w:ascii="Times New Roman" w:hAnsi="Times New Roman"/>
                <w:sz w:val="24"/>
                <w:szCs w:val="24"/>
              </w:rPr>
            </w:pPr>
          </w:p>
        </w:tc>
        <w:tc>
          <w:tcPr>
            <w:tcW w:w="1535" w:type="dxa"/>
          </w:tcPr>
          <w:p w:rsidR="00FC789D" w:rsidRPr="00D67802" w:rsidRDefault="00FC789D" w:rsidP="003B1C7F">
            <w:pPr>
              <w:rPr>
                <w:rFonts w:ascii="Times New Roman" w:hAnsi="Times New Roman"/>
                <w:sz w:val="24"/>
                <w:szCs w:val="24"/>
              </w:rPr>
            </w:pPr>
          </w:p>
        </w:tc>
        <w:tc>
          <w:tcPr>
            <w:tcW w:w="1535" w:type="dxa"/>
          </w:tcPr>
          <w:p w:rsidR="00FC789D" w:rsidRPr="00D67802" w:rsidRDefault="00FC789D" w:rsidP="003B1C7F">
            <w:pPr>
              <w:rPr>
                <w:rFonts w:ascii="Times New Roman" w:hAnsi="Times New Roman"/>
                <w:sz w:val="24"/>
                <w:szCs w:val="24"/>
              </w:rPr>
            </w:pPr>
          </w:p>
        </w:tc>
        <w:tc>
          <w:tcPr>
            <w:tcW w:w="1386" w:type="dxa"/>
          </w:tcPr>
          <w:p w:rsidR="00FC789D" w:rsidRPr="00D67802" w:rsidRDefault="00FC789D" w:rsidP="003B1C7F">
            <w:pPr>
              <w:rPr>
                <w:rFonts w:ascii="Times New Roman" w:hAnsi="Times New Roman"/>
                <w:sz w:val="24"/>
                <w:szCs w:val="24"/>
              </w:rPr>
            </w:pPr>
          </w:p>
        </w:tc>
        <w:tc>
          <w:tcPr>
            <w:tcW w:w="1956" w:type="dxa"/>
          </w:tcPr>
          <w:p w:rsidR="00FC789D" w:rsidRPr="00D67802" w:rsidRDefault="00FC789D" w:rsidP="003B1C7F">
            <w:pPr>
              <w:rPr>
                <w:rFonts w:ascii="Times New Roman" w:hAnsi="Times New Roman"/>
                <w:sz w:val="24"/>
                <w:szCs w:val="24"/>
              </w:rPr>
            </w:pPr>
          </w:p>
        </w:tc>
      </w:tr>
      <w:tr w:rsidR="00FC789D" w:rsidRPr="00D67802" w:rsidTr="00FC789D">
        <w:tc>
          <w:tcPr>
            <w:tcW w:w="2110" w:type="dxa"/>
          </w:tcPr>
          <w:p w:rsidR="00FC789D" w:rsidRPr="00D67802" w:rsidRDefault="00FC789D" w:rsidP="003B1C7F">
            <w:pPr>
              <w:rPr>
                <w:rFonts w:ascii="Times New Roman" w:hAnsi="Times New Roman"/>
                <w:sz w:val="24"/>
                <w:szCs w:val="24"/>
              </w:rPr>
            </w:pPr>
          </w:p>
        </w:tc>
        <w:tc>
          <w:tcPr>
            <w:tcW w:w="1535" w:type="dxa"/>
          </w:tcPr>
          <w:p w:rsidR="00FC789D" w:rsidRPr="00D67802" w:rsidRDefault="00FC789D" w:rsidP="003B1C7F">
            <w:pPr>
              <w:rPr>
                <w:rFonts w:ascii="Times New Roman" w:hAnsi="Times New Roman"/>
                <w:sz w:val="24"/>
                <w:szCs w:val="24"/>
              </w:rPr>
            </w:pPr>
          </w:p>
        </w:tc>
        <w:tc>
          <w:tcPr>
            <w:tcW w:w="1535" w:type="dxa"/>
          </w:tcPr>
          <w:p w:rsidR="00FC789D" w:rsidRPr="00D67802" w:rsidRDefault="00FC789D" w:rsidP="003B1C7F">
            <w:pPr>
              <w:rPr>
                <w:rFonts w:ascii="Times New Roman" w:hAnsi="Times New Roman"/>
                <w:sz w:val="24"/>
                <w:szCs w:val="24"/>
              </w:rPr>
            </w:pPr>
          </w:p>
        </w:tc>
        <w:tc>
          <w:tcPr>
            <w:tcW w:w="1386" w:type="dxa"/>
          </w:tcPr>
          <w:p w:rsidR="00FC789D" w:rsidRPr="00D67802" w:rsidRDefault="00FC789D" w:rsidP="003B1C7F">
            <w:pPr>
              <w:rPr>
                <w:rFonts w:ascii="Times New Roman" w:hAnsi="Times New Roman"/>
                <w:sz w:val="24"/>
                <w:szCs w:val="24"/>
              </w:rPr>
            </w:pPr>
          </w:p>
        </w:tc>
        <w:tc>
          <w:tcPr>
            <w:tcW w:w="1956" w:type="dxa"/>
          </w:tcPr>
          <w:p w:rsidR="00FC789D" w:rsidRPr="00D67802" w:rsidRDefault="00FC789D" w:rsidP="003B1C7F">
            <w:pPr>
              <w:rPr>
                <w:rFonts w:ascii="Times New Roman" w:hAnsi="Times New Roman"/>
                <w:sz w:val="24"/>
                <w:szCs w:val="24"/>
              </w:rPr>
            </w:pPr>
          </w:p>
        </w:tc>
      </w:tr>
    </w:tbl>
    <w:p w:rsidR="003B1C7F" w:rsidRPr="00D67802" w:rsidRDefault="003B1C7F" w:rsidP="0051728D">
      <w:pPr>
        <w:pStyle w:val="Title"/>
        <w:jc w:val="right"/>
        <w:outlineLvl w:val="0"/>
        <w:rPr>
          <w:b/>
        </w:rPr>
      </w:pPr>
    </w:p>
    <w:p w:rsidR="003B1C7F" w:rsidRPr="00D67802" w:rsidRDefault="003B1C7F" w:rsidP="0051728D">
      <w:pPr>
        <w:pStyle w:val="Title"/>
        <w:jc w:val="right"/>
        <w:outlineLvl w:val="0"/>
        <w:rPr>
          <w:b/>
        </w:rPr>
      </w:pPr>
    </w:p>
    <w:p w:rsidR="00844961" w:rsidRPr="00D67802" w:rsidRDefault="00844961" w:rsidP="0051728D">
      <w:pPr>
        <w:pStyle w:val="Title"/>
        <w:jc w:val="right"/>
        <w:outlineLvl w:val="0"/>
        <w:rPr>
          <w:b/>
        </w:rPr>
      </w:pPr>
    </w:p>
    <w:p w:rsidR="00844961" w:rsidRPr="00D67802" w:rsidRDefault="00844961" w:rsidP="0051728D">
      <w:pPr>
        <w:pStyle w:val="Title"/>
        <w:jc w:val="right"/>
        <w:outlineLvl w:val="0"/>
        <w:rPr>
          <w:b/>
        </w:rPr>
      </w:pPr>
    </w:p>
    <w:p w:rsidR="00844961" w:rsidRPr="00D67802" w:rsidRDefault="00844961" w:rsidP="00844961">
      <w:pPr>
        <w:keepLines/>
        <w:widowControl w:val="0"/>
        <w:ind w:left="425"/>
        <w:jc w:val="both"/>
        <w:rPr>
          <w:rFonts w:ascii="Times New Roman" w:hAnsi="Times New Roman"/>
          <w:sz w:val="24"/>
          <w:szCs w:val="24"/>
        </w:rPr>
      </w:pPr>
      <w:r w:rsidRPr="00D67802">
        <w:rPr>
          <w:rFonts w:ascii="Times New Roman" w:hAnsi="Times New Roman"/>
          <w:sz w:val="24"/>
          <w:szCs w:val="24"/>
        </w:rPr>
        <w:t>Paraksta Pretendents vai pārstāvības tiesīgā persona: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943"/>
      </w:tblGrid>
      <w:tr w:rsidR="00844961" w:rsidRPr="00D67802" w:rsidTr="00241E26">
        <w:trPr>
          <w:trHeight w:val="885"/>
        </w:trPr>
        <w:tc>
          <w:tcPr>
            <w:tcW w:w="2268" w:type="dxa"/>
            <w:tcBorders>
              <w:top w:val="single" w:sz="6" w:space="0" w:color="auto"/>
              <w:left w:val="single" w:sz="6" w:space="0" w:color="auto"/>
              <w:bottom w:val="single" w:sz="6" w:space="0" w:color="auto"/>
              <w:right w:val="single" w:sz="6" w:space="0" w:color="auto"/>
            </w:tcBorders>
            <w:shd w:val="clear" w:color="auto" w:fill="D9D9D9"/>
            <w:hideMark/>
          </w:tcPr>
          <w:p w:rsidR="00844961" w:rsidRPr="00D67802" w:rsidRDefault="00844961" w:rsidP="00241E26">
            <w:pPr>
              <w:spacing w:before="120" w:after="120"/>
              <w:rPr>
                <w:rFonts w:ascii="Times New Roman" w:hAnsi="Times New Roman"/>
                <w:b/>
                <w:sz w:val="24"/>
                <w:szCs w:val="24"/>
              </w:rPr>
            </w:pPr>
            <w:r w:rsidRPr="00D67802">
              <w:rPr>
                <w:rFonts w:ascii="Times New Roman" w:hAnsi="Times New Roman"/>
                <w:b/>
                <w:sz w:val="24"/>
                <w:szCs w:val="24"/>
              </w:rPr>
              <w:t>Vārds, uzvārds, amats</w:t>
            </w:r>
          </w:p>
        </w:tc>
        <w:tc>
          <w:tcPr>
            <w:tcW w:w="6946" w:type="dxa"/>
            <w:tcBorders>
              <w:top w:val="single" w:sz="6" w:space="0" w:color="auto"/>
              <w:left w:val="single" w:sz="6" w:space="0" w:color="auto"/>
              <w:bottom w:val="single" w:sz="6" w:space="0" w:color="auto"/>
              <w:right w:val="single" w:sz="6" w:space="0" w:color="auto"/>
            </w:tcBorders>
          </w:tcPr>
          <w:p w:rsidR="00844961" w:rsidRPr="00D67802" w:rsidRDefault="00844961" w:rsidP="00241E26">
            <w:pPr>
              <w:spacing w:before="120" w:after="120"/>
              <w:jc w:val="both"/>
              <w:rPr>
                <w:rFonts w:ascii="Times New Roman" w:hAnsi="Times New Roman"/>
                <w:sz w:val="24"/>
                <w:szCs w:val="24"/>
              </w:rPr>
            </w:pPr>
          </w:p>
        </w:tc>
      </w:tr>
      <w:tr w:rsidR="00844961" w:rsidRPr="00D67802" w:rsidTr="00241E26">
        <w:trPr>
          <w:trHeight w:val="885"/>
        </w:trPr>
        <w:tc>
          <w:tcPr>
            <w:tcW w:w="2268" w:type="dxa"/>
            <w:tcBorders>
              <w:top w:val="single" w:sz="6" w:space="0" w:color="auto"/>
              <w:left w:val="single" w:sz="6" w:space="0" w:color="auto"/>
              <w:bottom w:val="single" w:sz="6" w:space="0" w:color="auto"/>
              <w:right w:val="single" w:sz="6" w:space="0" w:color="auto"/>
            </w:tcBorders>
            <w:shd w:val="clear" w:color="auto" w:fill="D9D9D9"/>
            <w:hideMark/>
          </w:tcPr>
          <w:p w:rsidR="00844961" w:rsidRPr="00D67802" w:rsidRDefault="00844961" w:rsidP="00241E26">
            <w:pPr>
              <w:spacing w:before="120" w:after="120"/>
              <w:jc w:val="both"/>
              <w:rPr>
                <w:rFonts w:ascii="Times New Roman" w:hAnsi="Times New Roman"/>
                <w:b/>
                <w:sz w:val="24"/>
                <w:szCs w:val="24"/>
              </w:rPr>
            </w:pPr>
            <w:r w:rsidRPr="00D67802">
              <w:rPr>
                <w:rFonts w:ascii="Times New Roman" w:hAnsi="Times New Roman"/>
                <w:b/>
                <w:sz w:val="24"/>
                <w:szCs w:val="24"/>
              </w:rPr>
              <w:t>Paraksts</w:t>
            </w:r>
          </w:p>
        </w:tc>
        <w:tc>
          <w:tcPr>
            <w:tcW w:w="6946" w:type="dxa"/>
            <w:tcBorders>
              <w:top w:val="single" w:sz="6" w:space="0" w:color="auto"/>
              <w:left w:val="single" w:sz="6" w:space="0" w:color="auto"/>
              <w:bottom w:val="single" w:sz="6" w:space="0" w:color="auto"/>
              <w:right w:val="single" w:sz="6" w:space="0" w:color="auto"/>
            </w:tcBorders>
          </w:tcPr>
          <w:p w:rsidR="00844961" w:rsidRPr="00D67802" w:rsidRDefault="00844961" w:rsidP="00241E26">
            <w:pPr>
              <w:spacing w:before="120" w:after="120"/>
              <w:jc w:val="both"/>
              <w:rPr>
                <w:rFonts w:ascii="Times New Roman" w:hAnsi="Times New Roman"/>
                <w:sz w:val="24"/>
                <w:szCs w:val="24"/>
              </w:rPr>
            </w:pPr>
          </w:p>
        </w:tc>
      </w:tr>
      <w:tr w:rsidR="00762461" w:rsidRPr="00D67802" w:rsidTr="00241E26">
        <w:tc>
          <w:tcPr>
            <w:tcW w:w="2268" w:type="dxa"/>
            <w:tcBorders>
              <w:top w:val="single" w:sz="6" w:space="0" w:color="auto"/>
              <w:left w:val="single" w:sz="6" w:space="0" w:color="auto"/>
              <w:bottom w:val="single" w:sz="6" w:space="0" w:color="auto"/>
              <w:right w:val="single" w:sz="6" w:space="0" w:color="auto"/>
            </w:tcBorders>
            <w:shd w:val="clear" w:color="auto" w:fill="D9D9D9"/>
            <w:hideMark/>
          </w:tcPr>
          <w:p w:rsidR="00844961" w:rsidRPr="00D67802" w:rsidRDefault="00844961" w:rsidP="00241E26">
            <w:pPr>
              <w:spacing w:before="120" w:after="120"/>
              <w:jc w:val="both"/>
              <w:rPr>
                <w:rFonts w:ascii="Times New Roman" w:hAnsi="Times New Roman"/>
                <w:b/>
                <w:sz w:val="24"/>
                <w:szCs w:val="24"/>
              </w:rPr>
            </w:pPr>
            <w:r w:rsidRPr="00D67802">
              <w:rPr>
                <w:rFonts w:ascii="Times New Roman" w:hAnsi="Times New Roman"/>
                <w:b/>
                <w:sz w:val="24"/>
                <w:szCs w:val="24"/>
              </w:rPr>
              <w:t>Datums</w:t>
            </w:r>
          </w:p>
        </w:tc>
        <w:tc>
          <w:tcPr>
            <w:tcW w:w="6946" w:type="dxa"/>
            <w:tcBorders>
              <w:top w:val="single" w:sz="6" w:space="0" w:color="auto"/>
              <w:left w:val="single" w:sz="6" w:space="0" w:color="auto"/>
              <w:bottom w:val="single" w:sz="6" w:space="0" w:color="auto"/>
              <w:right w:val="single" w:sz="6" w:space="0" w:color="auto"/>
            </w:tcBorders>
          </w:tcPr>
          <w:p w:rsidR="00844961" w:rsidRPr="00D67802" w:rsidRDefault="00844961" w:rsidP="00241E26">
            <w:pPr>
              <w:spacing w:before="120" w:after="120"/>
              <w:jc w:val="both"/>
              <w:rPr>
                <w:rFonts w:ascii="Times New Roman" w:hAnsi="Times New Roman"/>
                <w:sz w:val="24"/>
                <w:szCs w:val="24"/>
              </w:rPr>
            </w:pPr>
          </w:p>
        </w:tc>
      </w:tr>
    </w:tbl>
    <w:p w:rsidR="00844961" w:rsidRPr="00D67802" w:rsidRDefault="00844961" w:rsidP="0051728D">
      <w:pPr>
        <w:pStyle w:val="Title"/>
        <w:jc w:val="right"/>
        <w:outlineLvl w:val="0"/>
        <w:rPr>
          <w:b/>
        </w:rPr>
      </w:pPr>
    </w:p>
    <w:p w:rsidR="00844961" w:rsidRPr="00D67802" w:rsidRDefault="00844961" w:rsidP="0051728D">
      <w:pPr>
        <w:pStyle w:val="Title"/>
        <w:jc w:val="right"/>
        <w:outlineLvl w:val="0"/>
        <w:rPr>
          <w:b/>
        </w:rPr>
      </w:pPr>
    </w:p>
    <w:p w:rsidR="00844961" w:rsidRPr="00D67802" w:rsidRDefault="00844961" w:rsidP="0051728D">
      <w:pPr>
        <w:pStyle w:val="Title"/>
        <w:jc w:val="right"/>
        <w:outlineLvl w:val="0"/>
        <w:rPr>
          <w:b/>
        </w:rPr>
      </w:pPr>
    </w:p>
    <w:p w:rsidR="00844961" w:rsidRPr="00D67802" w:rsidRDefault="00844961" w:rsidP="0051728D">
      <w:pPr>
        <w:pStyle w:val="Title"/>
        <w:jc w:val="right"/>
        <w:outlineLvl w:val="0"/>
        <w:rPr>
          <w:b/>
        </w:rPr>
      </w:pPr>
    </w:p>
    <w:p w:rsidR="00844961" w:rsidRPr="00D67802" w:rsidRDefault="00844961" w:rsidP="0051728D">
      <w:pPr>
        <w:pStyle w:val="Title"/>
        <w:jc w:val="right"/>
        <w:outlineLvl w:val="0"/>
        <w:rPr>
          <w:b/>
        </w:rPr>
      </w:pPr>
    </w:p>
    <w:p w:rsidR="00844961" w:rsidRPr="00D67802" w:rsidRDefault="00844961" w:rsidP="0051728D">
      <w:pPr>
        <w:pStyle w:val="Title"/>
        <w:jc w:val="right"/>
        <w:outlineLvl w:val="0"/>
        <w:rPr>
          <w:b/>
        </w:rPr>
      </w:pPr>
    </w:p>
    <w:p w:rsidR="00844961" w:rsidRPr="00D67802" w:rsidRDefault="00844961" w:rsidP="0051728D">
      <w:pPr>
        <w:pStyle w:val="Title"/>
        <w:jc w:val="right"/>
        <w:outlineLvl w:val="0"/>
        <w:rPr>
          <w:b/>
        </w:rPr>
      </w:pPr>
    </w:p>
    <w:p w:rsidR="00844961" w:rsidRPr="00D67802" w:rsidRDefault="00844961" w:rsidP="0051728D">
      <w:pPr>
        <w:pStyle w:val="Title"/>
        <w:jc w:val="right"/>
        <w:outlineLvl w:val="0"/>
        <w:rPr>
          <w:b/>
        </w:rPr>
      </w:pPr>
    </w:p>
    <w:p w:rsidR="00844961" w:rsidRPr="00D67802" w:rsidRDefault="00844961" w:rsidP="0051728D">
      <w:pPr>
        <w:pStyle w:val="Title"/>
        <w:jc w:val="right"/>
        <w:outlineLvl w:val="0"/>
        <w:rPr>
          <w:b/>
        </w:rPr>
      </w:pPr>
    </w:p>
    <w:p w:rsidR="00844961" w:rsidRPr="00D67802" w:rsidRDefault="00844961" w:rsidP="0051728D">
      <w:pPr>
        <w:pStyle w:val="Title"/>
        <w:jc w:val="right"/>
        <w:outlineLvl w:val="0"/>
        <w:rPr>
          <w:b/>
        </w:rPr>
      </w:pPr>
    </w:p>
    <w:p w:rsidR="00844961" w:rsidRPr="00D67802" w:rsidRDefault="00844961" w:rsidP="0051728D">
      <w:pPr>
        <w:pStyle w:val="Title"/>
        <w:jc w:val="right"/>
        <w:outlineLvl w:val="0"/>
        <w:rPr>
          <w:b/>
        </w:rPr>
      </w:pPr>
    </w:p>
    <w:p w:rsidR="00C175FB" w:rsidRPr="00A0482A" w:rsidRDefault="00C175FB" w:rsidP="00A0482A">
      <w:pPr>
        <w:spacing w:after="0" w:line="240" w:lineRule="auto"/>
        <w:jc w:val="right"/>
        <w:rPr>
          <w:rFonts w:ascii="Times New Roman" w:hAnsi="Times New Roman"/>
          <w:b/>
          <w:sz w:val="24"/>
          <w:szCs w:val="24"/>
        </w:rPr>
      </w:pPr>
      <w:r w:rsidRPr="00A0482A">
        <w:rPr>
          <w:rFonts w:ascii="Times New Roman" w:hAnsi="Times New Roman"/>
          <w:b/>
          <w:sz w:val="24"/>
          <w:szCs w:val="24"/>
        </w:rPr>
        <w:lastRenderedPageBreak/>
        <w:t>4.pielikums</w:t>
      </w:r>
    </w:p>
    <w:p w:rsidR="00C175FB" w:rsidRPr="00A0482A" w:rsidRDefault="00C175FB" w:rsidP="00A0482A">
      <w:pPr>
        <w:spacing w:after="0" w:line="240" w:lineRule="auto"/>
        <w:jc w:val="right"/>
        <w:outlineLvl w:val="0"/>
        <w:rPr>
          <w:rFonts w:ascii="Times New Roman" w:hAnsi="Times New Roman"/>
          <w:b/>
          <w:sz w:val="24"/>
          <w:szCs w:val="24"/>
        </w:rPr>
      </w:pPr>
      <w:r w:rsidRPr="00A0482A">
        <w:rPr>
          <w:rFonts w:ascii="Times New Roman" w:hAnsi="Times New Roman"/>
          <w:b/>
          <w:sz w:val="24"/>
          <w:szCs w:val="24"/>
        </w:rPr>
        <w:t>Nr. PA/2016/</w:t>
      </w:r>
      <w:r w:rsidR="00066F35">
        <w:rPr>
          <w:rFonts w:ascii="Times New Roman" w:hAnsi="Times New Roman"/>
          <w:b/>
          <w:sz w:val="24"/>
          <w:szCs w:val="24"/>
        </w:rPr>
        <w:t>43</w:t>
      </w:r>
    </w:p>
    <w:p w:rsidR="00C175FB" w:rsidRPr="00A0482A" w:rsidRDefault="00C175FB" w:rsidP="00A0482A">
      <w:pPr>
        <w:spacing w:after="0" w:line="240" w:lineRule="auto"/>
        <w:jc w:val="center"/>
        <w:outlineLvl w:val="0"/>
        <w:rPr>
          <w:rFonts w:ascii="Times New Roman" w:hAnsi="Times New Roman"/>
          <w:b/>
          <w:sz w:val="24"/>
          <w:szCs w:val="24"/>
        </w:rPr>
      </w:pPr>
      <w:r w:rsidRPr="00A0482A">
        <w:rPr>
          <w:rFonts w:ascii="Times New Roman" w:hAnsi="Times New Roman"/>
          <w:b/>
          <w:sz w:val="24"/>
          <w:szCs w:val="24"/>
        </w:rPr>
        <w:t>TEHNISKĀ PIEDĀVĀJUMA FORMA</w:t>
      </w:r>
    </w:p>
    <w:p w:rsidR="00C175FB" w:rsidRPr="00A0482A" w:rsidRDefault="00C175FB" w:rsidP="00A0482A">
      <w:pPr>
        <w:tabs>
          <w:tab w:val="center" w:pos="567"/>
        </w:tabs>
        <w:spacing w:after="0" w:line="240" w:lineRule="auto"/>
        <w:ind w:left="-108" w:firstLine="108"/>
        <w:jc w:val="center"/>
        <w:rPr>
          <w:rFonts w:ascii="Times New Roman" w:hAnsi="Times New Roman"/>
          <w:sz w:val="24"/>
          <w:szCs w:val="24"/>
        </w:rPr>
      </w:pPr>
      <w:r w:rsidRPr="00A0482A">
        <w:rPr>
          <w:rFonts w:ascii="Times New Roman" w:hAnsi="Times New Roman"/>
          <w:sz w:val="24"/>
          <w:szCs w:val="24"/>
        </w:rPr>
        <w:t xml:space="preserve">Iepirkuma identifikācijas Nr. </w:t>
      </w:r>
      <w:r w:rsidRPr="00A0482A">
        <w:rPr>
          <w:rFonts w:ascii="Times New Roman" w:hAnsi="Times New Roman"/>
          <w:i/>
          <w:sz w:val="24"/>
          <w:szCs w:val="24"/>
        </w:rPr>
        <w:t>PA/2016/</w:t>
      </w:r>
      <w:r w:rsidR="00066F35">
        <w:rPr>
          <w:rFonts w:ascii="Times New Roman" w:hAnsi="Times New Roman"/>
          <w:i/>
          <w:sz w:val="24"/>
          <w:szCs w:val="24"/>
        </w:rPr>
        <w:t>43</w:t>
      </w:r>
    </w:p>
    <w:p w:rsidR="00C175FB" w:rsidRPr="00A0482A" w:rsidRDefault="00C175FB" w:rsidP="00A0482A">
      <w:pPr>
        <w:spacing w:after="0" w:line="240" w:lineRule="auto"/>
        <w:jc w:val="right"/>
        <w:rPr>
          <w:rFonts w:ascii="Times New Roman" w:hAnsi="Times New Roman"/>
          <w:b/>
          <w:sz w:val="24"/>
          <w:szCs w:val="24"/>
        </w:rPr>
      </w:pPr>
    </w:p>
    <w:p w:rsidR="00C175FB" w:rsidRPr="00C175FB" w:rsidRDefault="00C175FB">
      <w:pPr>
        <w:pStyle w:val="NoSpacing"/>
        <w:ind w:firstLine="720"/>
        <w:jc w:val="both"/>
        <w:rPr>
          <w:rFonts w:ascii="Times New Roman" w:hAnsi="Times New Roman"/>
          <w:sz w:val="24"/>
          <w:szCs w:val="24"/>
        </w:rPr>
      </w:pPr>
      <w:r w:rsidRPr="00C175FB">
        <w:rPr>
          <w:rFonts w:ascii="Times New Roman" w:hAnsi="Times New Roman"/>
          <w:sz w:val="24"/>
          <w:szCs w:val="24"/>
        </w:rPr>
        <w:t>Potenciālo pircēju, kapitālsabiedrības akcionāru un dalībnieku, citu interesentu iesniegto valsts kapitāla daļu (akciju) pirkšanas piedāvājumu (cenas piedāvājumu) izvērtējums saskaņā ar šī iepirkuma nosacījumiem un Tehnisko specifikāciju (1.pielikums).</w:t>
      </w:r>
    </w:p>
    <w:p w:rsidR="00C175FB" w:rsidRPr="00A0482A" w:rsidRDefault="00C175FB">
      <w:pPr>
        <w:pStyle w:val="NoSpacing"/>
        <w:ind w:firstLine="720"/>
        <w:jc w:val="both"/>
        <w:rPr>
          <w:rFonts w:ascii="Times New Roman" w:hAnsi="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096"/>
        <w:gridCol w:w="2976"/>
      </w:tblGrid>
      <w:tr w:rsidR="00C175FB" w:rsidRPr="00C175FB" w:rsidTr="004B7F2C">
        <w:tc>
          <w:tcPr>
            <w:tcW w:w="851" w:type="dxa"/>
            <w:shd w:val="clear" w:color="auto" w:fill="auto"/>
          </w:tcPr>
          <w:p w:rsidR="00C175FB" w:rsidRPr="00A0482A" w:rsidRDefault="00C175FB" w:rsidP="00A0482A">
            <w:pPr>
              <w:spacing w:after="0" w:line="240" w:lineRule="auto"/>
              <w:jc w:val="center"/>
              <w:rPr>
                <w:rFonts w:ascii="Times New Roman" w:hAnsi="Times New Roman"/>
                <w:b/>
              </w:rPr>
            </w:pPr>
            <w:proofErr w:type="spellStart"/>
            <w:r w:rsidRPr="00A0482A">
              <w:rPr>
                <w:rFonts w:ascii="Times New Roman" w:hAnsi="Times New Roman"/>
                <w:b/>
              </w:rPr>
              <w:t>N.p.k</w:t>
            </w:r>
            <w:proofErr w:type="spellEnd"/>
            <w:r w:rsidRPr="00A0482A">
              <w:rPr>
                <w:rFonts w:ascii="Times New Roman" w:hAnsi="Times New Roman"/>
                <w:b/>
              </w:rPr>
              <w:t>.</w:t>
            </w:r>
          </w:p>
        </w:tc>
        <w:tc>
          <w:tcPr>
            <w:tcW w:w="6096" w:type="dxa"/>
            <w:shd w:val="clear" w:color="auto" w:fill="auto"/>
          </w:tcPr>
          <w:p w:rsidR="00C175FB" w:rsidRPr="00A0482A" w:rsidRDefault="00C175FB" w:rsidP="00A0482A">
            <w:pPr>
              <w:spacing w:after="0" w:line="240" w:lineRule="auto"/>
              <w:ind w:right="34"/>
              <w:jc w:val="center"/>
              <w:rPr>
                <w:rFonts w:ascii="Times New Roman" w:hAnsi="Times New Roman"/>
                <w:b/>
              </w:rPr>
            </w:pPr>
            <w:r w:rsidRPr="00A0482A">
              <w:rPr>
                <w:rFonts w:ascii="Times New Roman" w:hAnsi="Times New Roman"/>
                <w:b/>
              </w:rPr>
              <w:t>Tehniskās prasības</w:t>
            </w:r>
          </w:p>
        </w:tc>
        <w:tc>
          <w:tcPr>
            <w:tcW w:w="2976" w:type="dxa"/>
            <w:shd w:val="clear" w:color="auto" w:fill="auto"/>
          </w:tcPr>
          <w:p w:rsidR="00C175FB" w:rsidRPr="00A0482A" w:rsidRDefault="00C175FB" w:rsidP="00A0482A">
            <w:pPr>
              <w:spacing w:after="0" w:line="240" w:lineRule="auto"/>
              <w:jc w:val="center"/>
              <w:rPr>
                <w:rFonts w:ascii="Times New Roman" w:hAnsi="Times New Roman"/>
                <w:b/>
              </w:rPr>
            </w:pPr>
            <w:r w:rsidRPr="00A0482A">
              <w:rPr>
                <w:rFonts w:ascii="Times New Roman" w:hAnsi="Times New Roman"/>
                <w:b/>
              </w:rPr>
              <w:t>Pretendenta piedāvājums</w:t>
            </w:r>
          </w:p>
          <w:p w:rsidR="00C175FB" w:rsidRPr="00A0482A" w:rsidRDefault="00C175FB" w:rsidP="00A0482A">
            <w:pPr>
              <w:spacing w:after="0" w:line="240" w:lineRule="auto"/>
              <w:jc w:val="center"/>
              <w:rPr>
                <w:rFonts w:ascii="Times New Roman" w:hAnsi="Times New Roman"/>
                <w:b/>
                <w:i/>
              </w:rPr>
            </w:pPr>
            <w:r w:rsidRPr="00A0482A">
              <w:rPr>
                <w:rFonts w:ascii="Times New Roman" w:hAnsi="Times New Roman"/>
                <w:b/>
                <w:i/>
              </w:rPr>
              <w:t>(nodrošinās/nenodrošinās)</w:t>
            </w:r>
          </w:p>
        </w:tc>
      </w:tr>
      <w:tr w:rsidR="00C175FB" w:rsidRPr="00C175FB" w:rsidTr="004B7F2C">
        <w:tc>
          <w:tcPr>
            <w:tcW w:w="851" w:type="dxa"/>
            <w:shd w:val="clear" w:color="auto" w:fill="auto"/>
          </w:tcPr>
          <w:p w:rsidR="00C175FB" w:rsidRPr="00A0482A" w:rsidRDefault="00C175FB" w:rsidP="00A0482A">
            <w:pPr>
              <w:spacing w:after="0" w:line="240" w:lineRule="auto"/>
              <w:jc w:val="center"/>
              <w:rPr>
                <w:rFonts w:ascii="Times New Roman" w:hAnsi="Times New Roman"/>
              </w:rPr>
            </w:pPr>
            <w:r w:rsidRPr="00A0482A">
              <w:rPr>
                <w:rFonts w:ascii="Times New Roman" w:hAnsi="Times New Roman"/>
              </w:rPr>
              <w:t>1.</w:t>
            </w:r>
          </w:p>
        </w:tc>
        <w:tc>
          <w:tcPr>
            <w:tcW w:w="6096" w:type="dxa"/>
            <w:shd w:val="clear" w:color="auto" w:fill="auto"/>
          </w:tcPr>
          <w:p w:rsidR="00C175FB" w:rsidRPr="00A0482A" w:rsidRDefault="00C175FB" w:rsidP="00A0482A">
            <w:pPr>
              <w:spacing w:after="0" w:line="240" w:lineRule="auto"/>
              <w:ind w:right="34"/>
              <w:jc w:val="both"/>
              <w:rPr>
                <w:rFonts w:ascii="Times New Roman" w:hAnsi="Times New Roman"/>
              </w:rPr>
            </w:pPr>
            <w:r w:rsidRPr="00A0482A">
              <w:rPr>
                <w:rFonts w:ascii="Times New Roman" w:hAnsi="Times New Roman"/>
              </w:rPr>
              <w:t>Darba izpildes termiņš – 10 darba dienu laikā no iepirkuma līguma noslēgšanas dienas</w:t>
            </w:r>
          </w:p>
        </w:tc>
        <w:tc>
          <w:tcPr>
            <w:tcW w:w="2976" w:type="dxa"/>
            <w:shd w:val="clear" w:color="auto" w:fill="auto"/>
          </w:tcPr>
          <w:p w:rsidR="00C175FB" w:rsidRPr="00A0482A" w:rsidRDefault="00C175FB" w:rsidP="00A0482A">
            <w:pPr>
              <w:spacing w:after="0" w:line="240" w:lineRule="auto"/>
              <w:jc w:val="right"/>
              <w:rPr>
                <w:rFonts w:ascii="Times New Roman" w:hAnsi="Times New Roman"/>
                <w:b/>
              </w:rPr>
            </w:pPr>
          </w:p>
        </w:tc>
      </w:tr>
      <w:tr w:rsidR="00C175FB" w:rsidRPr="00C175FB" w:rsidTr="004B7F2C">
        <w:tc>
          <w:tcPr>
            <w:tcW w:w="851" w:type="dxa"/>
            <w:shd w:val="clear" w:color="auto" w:fill="auto"/>
          </w:tcPr>
          <w:p w:rsidR="00C175FB" w:rsidRPr="00A0482A" w:rsidRDefault="00C175FB" w:rsidP="00A0482A">
            <w:pPr>
              <w:spacing w:after="0" w:line="240" w:lineRule="auto"/>
              <w:jc w:val="center"/>
              <w:rPr>
                <w:rFonts w:ascii="Times New Roman" w:hAnsi="Times New Roman"/>
              </w:rPr>
            </w:pPr>
            <w:r w:rsidRPr="00A0482A">
              <w:rPr>
                <w:rFonts w:ascii="Times New Roman" w:hAnsi="Times New Roman"/>
              </w:rPr>
              <w:t>2.</w:t>
            </w:r>
          </w:p>
        </w:tc>
        <w:tc>
          <w:tcPr>
            <w:tcW w:w="6096" w:type="dxa"/>
            <w:shd w:val="clear" w:color="auto" w:fill="auto"/>
          </w:tcPr>
          <w:p w:rsidR="00C175FB" w:rsidRPr="00A0482A" w:rsidRDefault="00C175FB" w:rsidP="00A0482A">
            <w:pPr>
              <w:keepNext/>
              <w:spacing w:after="0" w:line="240" w:lineRule="auto"/>
              <w:ind w:right="34"/>
              <w:outlineLvl w:val="2"/>
              <w:rPr>
                <w:rFonts w:ascii="Times New Roman" w:hAnsi="Times New Roman"/>
              </w:rPr>
            </w:pPr>
            <w:r w:rsidRPr="00A0482A">
              <w:rPr>
                <w:rFonts w:ascii="Times New Roman" w:hAnsi="Times New Roman"/>
              </w:rPr>
              <w:t>Darbs jāveic saskaņā ar Standartizācijas likumā noteiktajā kārtībā Latvijā atzītiem (apstiprinātiem/adaptētiem un reģistrētiem) īpašuma vērtēšanas standartiem.</w:t>
            </w:r>
          </w:p>
        </w:tc>
        <w:tc>
          <w:tcPr>
            <w:tcW w:w="2976" w:type="dxa"/>
            <w:shd w:val="clear" w:color="auto" w:fill="auto"/>
          </w:tcPr>
          <w:p w:rsidR="00C175FB" w:rsidRPr="00A0482A" w:rsidRDefault="00C175FB" w:rsidP="00A0482A">
            <w:pPr>
              <w:spacing w:after="0" w:line="240" w:lineRule="auto"/>
              <w:jc w:val="right"/>
              <w:rPr>
                <w:rFonts w:ascii="Times New Roman" w:hAnsi="Times New Roman"/>
                <w:b/>
              </w:rPr>
            </w:pPr>
          </w:p>
        </w:tc>
      </w:tr>
      <w:tr w:rsidR="00C175FB" w:rsidRPr="00C175FB" w:rsidTr="004B7F2C">
        <w:tc>
          <w:tcPr>
            <w:tcW w:w="851" w:type="dxa"/>
            <w:shd w:val="clear" w:color="auto" w:fill="auto"/>
          </w:tcPr>
          <w:p w:rsidR="00C175FB" w:rsidRPr="00A0482A" w:rsidRDefault="00C175FB" w:rsidP="00A0482A">
            <w:pPr>
              <w:spacing w:after="0" w:line="240" w:lineRule="auto"/>
              <w:jc w:val="center"/>
              <w:rPr>
                <w:rFonts w:ascii="Times New Roman" w:hAnsi="Times New Roman"/>
              </w:rPr>
            </w:pPr>
            <w:r w:rsidRPr="00A0482A">
              <w:rPr>
                <w:rFonts w:ascii="Times New Roman" w:hAnsi="Times New Roman"/>
              </w:rPr>
              <w:t>3.</w:t>
            </w:r>
          </w:p>
        </w:tc>
        <w:tc>
          <w:tcPr>
            <w:tcW w:w="6096" w:type="dxa"/>
            <w:shd w:val="clear" w:color="auto" w:fill="auto"/>
          </w:tcPr>
          <w:p w:rsidR="00C175FB" w:rsidRPr="00A0482A" w:rsidRDefault="00C175FB" w:rsidP="00A0482A">
            <w:pPr>
              <w:spacing w:after="0" w:line="240" w:lineRule="auto"/>
              <w:ind w:right="34"/>
              <w:jc w:val="both"/>
              <w:rPr>
                <w:rFonts w:ascii="Times New Roman" w:hAnsi="Times New Roman"/>
              </w:rPr>
            </w:pPr>
            <w:r w:rsidRPr="00A0482A">
              <w:rPr>
                <w:rFonts w:ascii="Times New Roman" w:hAnsi="Times New Roman"/>
              </w:rPr>
              <w:t>Pretendents vērtēšanas ziņojumā atspoguļo izmantotās izvērtēšanas metodes un pieņēmumus, vērtējumu ietekmējošos faktorus, tirgus situācija konkrētās kapitālsabiedrības darbības nozarē (-</w:t>
            </w:r>
            <w:proofErr w:type="spellStart"/>
            <w:r w:rsidRPr="00A0482A">
              <w:rPr>
                <w:rFonts w:ascii="Times New Roman" w:hAnsi="Times New Roman"/>
              </w:rPr>
              <w:t>ēs</w:t>
            </w:r>
            <w:proofErr w:type="spellEnd"/>
            <w:r w:rsidRPr="00A0482A">
              <w:rPr>
                <w:rFonts w:ascii="Times New Roman" w:hAnsi="Times New Roman"/>
              </w:rPr>
              <w:t>).</w:t>
            </w:r>
          </w:p>
        </w:tc>
        <w:tc>
          <w:tcPr>
            <w:tcW w:w="2976" w:type="dxa"/>
            <w:shd w:val="clear" w:color="auto" w:fill="auto"/>
          </w:tcPr>
          <w:p w:rsidR="00C175FB" w:rsidRPr="00A0482A" w:rsidRDefault="00C175FB" w:rsidP="00A0482A">
            <w:pPr>
              <w:spacing w:after="0" w:line="240" w:lineRule="auto"/>
              <w:jc w:val="center"/>
              <w:rPr>
                <w:rFonts w:ascii="Times New Roman" w:hAnsi="Times New Roman"/>
              </w:rPr>
            </w:pPr>
          </w:p>
        </w:tc>
      </w:tr>
      <w:tr w:rsidR="00C175FB" w:rsidRPr="00C175FB" w:rsidTr="004B7F2C">
        <w:tc>
          <w:tcPr>
            <w:tcW w:w="851" w:type="dxa"/>
            <w:shd w:val="clear" w:color="auto" w:fill="auto"/>
          </w:tcPr>
          <w:p w:rsidR="00C175FB" w:rsidRPr="00A0482A" w:rsidRDefault="00C175FB" w:rsidP="00A0482A">
            <w:pPr>
              <w:spacing w:after="0" w:line="240" w:lineRule="auto"/>
              <w:jc w:val="center"/>
              <w:rPr>
                <w:rFonts w:ascii="Times New Roman" w:hAnsi="Times New Roman"/>
              </w:rPr>
            </w:pPr>
            <w:r w:rsidRPr="00A0482A">
              <w:rPr>
                <w:rFonts w:ascii="Times New Roman" w:hAnsi="Times New Roman"/>
              </w:rPr>
              <w:t>4.</w:t>
            </w:r>
          </w:p>
        </w:tc>
        <w:tc>
          <w:tcPr>
            <w:tcW w:w="6096" w:type="dxa"/>
            <w:shd w:val="clear" w:color="auto" w:fill="auto"/>
          </w:tcPr>
          <w:p w:rsidR="00C175FB" w:rsidRPr="00A0482A" w:rsidRDefault="00C175FB" w:rsidP="00A0482A">
            <w:pPr>
              <w:spacing w:after="0" w:line="240" w:lineRule="auto"/>
              <w:ind w:right="34"/>
              <w:jc w:val="both"/>
              <w:rPr>
                <w:rFonts w:ascii="Times New Roman" w:hAnsi="Times New Roman"/>
              </w:rPr>
            </w:pPr>
            <w:r w:rsidRPr="00C175FB">
              <w:rPr>
                <w:rFonts w:ascii="Times New Roman" w:hAnsi="Times New Roman"/>
              </w:rPr>
              <w:t>Darbs jāveic kvalitatīvi un rūpīgi, aprakstot izmantoto aprēķināšanas metodiku, galvenos pieņēmumus, novērtēšanas ziņojumam pievienojot nepieciešamos materiālus/ dokumentus (kopijas).</w:t>
            </w:r>
          </w:p>
        </w:tc>
        <w:tc>
          <w:tcPr>
            <w:tcW w:w="2976" w:type="dxa"/>
            <w:shd w:val="clear" w:color="auto" w:fill="auto"/>
          </w:tcPr>
          <w:p w:rsidR="00C175FB" w:rsidRPr="00A0482A" w:rsidRDefault="00C175FB" w:rsidP="00A0482A">
            <w:pPr>
              <w:spacing w:after="0" w:line="240" w:lineRule="auto"/>
              <w:jc w:val="center"/>
              <w:rPr>
                <w:rFonts w:ascii="Times New Roman" w:hAnsi="Times New Roman"/>
              </w:rPr>
            </w:pPr>
          </w:p>
        </w:tc>
      </w:tr>
      <w:tr w:rsidR="00C175FB" w:rsidRPr="00C175FB" w:rsidTr="004B7F2C">
        <w:tc>
          <w:tcPr>
            <w:tcW w:w="851" w:type="dxa"/>
            <w:shd w:val="clear" w:color="auto" w:fill="auto"/>
          </w:tcPr>
          <w:p w:rsidR="00C175FB" w:rsidRPr="00A0482A" w:rsidRDefault="00C175FB" w:rsidP="00A0482A">
            <w:pPr>
              <w:spacing w:after="0" w:line="240" w:lineRule="auto"/>
              <w:jc w:val="center"/>
              <w:rPr>
                <w:rFonts w:ascii="Times New Roman" w:hAnsi="Times New Roman"/>
              </w:rPr>
            </w:pPr>
            <w:r w:rsidRPr="00A0482A">
              <w:rPr>
                <w:rFonts w:ascii="Times New Roman" w:hAnsi="Times New Roman"/>
              </w:rPr>
              <w:t>5.</w:t>
            </w:r>
          </w:p>
        </w:tc>
        <w:tc>
          <w:tcPr>
            <w:tcW w:w="6096" w:type="dxa"/>
            <w:shd w:val="clear" w:color="auto" w:fill="auto"/>
          </w:tcPr>
          <w:p w:rsidR="00C175FB" w:rsidRPr="00A0482A" w:rsidRDefault="00C175FB" w:rsidP="00A0482A">
            <w:pPr>
              <w:spacing w:after="0" w:line="240" w:lineRule="auto"/>
              <w:ind w:right="34"/>
              <w:jc w:val="both"/>
              <w:rPr>
                <w:rFonts w:ascii="Times New Roman" w:hAnsi="Times New Roman"/>
              </w:rPr>
            </w:pPr>
            <w:r w:rsidRPr="00C175FB">
              <w:rPr>
                <w:rFonts w:ascii="Times New Roman" w:hAnsi="Times New Roman"/>
              </w:rPr>
              <w:t>Iesniegtajiem rezultātiem ir jābūt pilnīgiem, saprotamiem un viennozīmīgi interpretējamiem</w:t>
            </w:r>
          </w:p>
        </w:tc>
        <w:tc>
          <w:tcPr>
            <w:tcW w:w="2976" w:type="dxa"/>
            <w:shd w:val="clear" w:color="auto" w:fill="auto"/>
          </w:tcPr>
          <w:p w:rsidR="00C175FB" w:rsidRPr="00A0482A" w:rsidRDefault="00C175FB" w:rsidP="00A0482A">
            <w:pPr>
              <w:spacing w:after="0" w:line="240" w:lineRule="auto"/>
              <w:jc w:val="center"/>
              <w:rPr>
                <w:rFonts w:ascii="Times New Roman" w:hAnsi="Times New Roman"/>
              </w:rPr>
            </w:pPr>
          </w:p>
        </w:tc>
      </w:tr>
      <w:tr w:rsidR="00C175FB" w:rsidRPr="00C175FB" w:rsidTr="004B7F2C">
        <w:tc>
          <w:tcPr>
            <w:tcW w:w="851" w:type="dxa"/>
            <w:shd w:val="clear" w:color="auto" w:fill="auto"/>
          </w:tcPr>
          <w:p w:rsidR="00C175FB" w:rsidRPr="00A0482A" w:rsidRDefault="00C175FB" w:rsidP="00A0482A">
            <w:pPr>
              <w:spacing w:after="0" w:line="240" w:lineRule="auto"/>
              <w:jc w:val="center"/>
              <w:rPr>
                <w:rFonts w:ascii="Times New Roman" w:hAnsi="Times New Roman"/>
              </w:rPr>
            </w:pPr>
            <w:r w:rsidRPr="00A0482A">
              <w:rPr>
                <w:rFonts w:ascii="Times New Roman" w:hAnsi="Times New Roman"/>
              </w:rPr>
              <w:t>6.</w:t>
            </w:r>
          </w:p>
        </w:tc>
        <w:tc>
          <w:tcPr>
            <w:tcW w:w="6096" w:type="dxa"/>
            <w:shd w:val="clear" w:color="auto" w:fill="auto"/>
          </w:tcPr>
          <w:p w:rsidR="00C175FB" w:rsidRPr="00A0482A" w:rsidRDefault="00C175FB" w:rsidP="00A0482A">
            <w:pPr>
              <w:spacing w:after="0" w:line="240" w:lineRule="auto"/>
              <w:ind w:right="34"/>
              <w:jc w:val="both"/>
              <w:rPr>
                <w:rFonts w:ascii="Times New Roman" w:hAnsi="Times New Roman"/>
              </w:rPr>
            </w:pPr>
            <w:r w:rsidRPr="00C175FB">
              <w:rPr>
                <w:rFonts w:ascii="Times New Roman" w:hAnsi="Times New Roman"/>
              </w:rPr>
              <w:t>Pretendents pakalpojuma izpildei nepieciešamās informācijas iegūšanai patstāvīgi sazinās ar kapitālsabiedrību un/vai apmeklē to klātienē. Darba izpildei jābūt balstītai ne tikai uz grāmatvedības datiem, bet arī uz kapitālsabiedrības vadības/speciālistu viedokli par kapitālsabiedrības nākotnes saimnieciskās darbības rezultātiem, uz publiski pieejamo informāciju (t.sk. aktuālo tirgus informāciju)</w:t>
            </w:r>
          </w:p>
        </w:tc>
        <w:tc>
          <w:tcPr>
            <w:tcW w:w="2976" w:type="dxa"/>
            <w:shd w:val="clear" w:color="auto" w:fill="auto"/>
          </w:tcPr>
          <w:p w:rsidR="00C175FB" w:rsidRPr="00A0482A" w:rsidRDefault="00C175FB" w:rsidP="00A0482A">
            <w:pPr>
              <w:spacing w:after="0" w:line="240" w:lineRule="auto"/>
              <w:jc w:val="center"/>
              <w:rPr>
                <w:rFonts w:ascii="Times New Roman" w:hAnsi="Times New Roman"/>
              </w:rPr>
            </w:pPr>
          </w:p>
        </w:tc>
      </w:tr>
      <w:tr w:rsidR="00C175FB" w:rsidRPr="00C175FB" w:rsidTr="004B7F2C">
        <w:tc>
          <w:tcPr>
            <w:tcW w:w="851" w:type="dxa"/>
            <w:shd w:val="clear" w:color="auto" w:fill="auto"/>
          </w:tcPr>
          <w:p w:rsidR="00C175FB" w:rsidRPr="00A0482A" w:rsidRDefault="00C175FB" w:rsidP="00A0482A">
            <w:pPr>
              <w:spacing w:after="0" w:line="240" w:lineRule="auto"/>
              <w:jc w:val="center"/>
              <w:rPr>
                <w:rFonts w:ascii="Times New Roman" w:hAnsi="Times New Roman"/>
              </w:rPr>
            </w:pPr>
            <w:r w:rsidRPr="00A0482A">
              <w:rPr>
                <w:rFonts w:ascii="Times New Roman" w:hAnsi="Times New Roman"/>
              </w:rPr>
              <w:t>7.</w:t>
            </w:r>
          </w:p>
        </w:tc>
        <w:tc>
          <w:tcPr>
            <w:tcW w:w="6096" w:type="dxa"/>
            <w:shd w:val="clear" w:color="auto" w:fill="auto"/>
          </w:tcPr>
          <w:p w:rsidR="00C175FB" w:rsidRPr="00A0482A" w:rsidRDefault="00C175FB" w:rsidP="00A0482A">
            <w:pPr>
              <w:spacing w:after="0" w:line="240" w:lineRule="auto"/>
              <w:ind w:right="34"/>
              <w:jc w:val="both"/>
              <w:rPr>
                <w:rFonts w:ascii="Times New Roman" w:hAnsi="Times New Roman"/>
              </w:rPr>
            </w:pPr>
            <w:r w:rsidRPr="00C175FB">
              <w:rPr>
                <w:rFonts w:ascii="Times New Roman" w:hAnsi="Times New Roman"/>
              </w:rPr>
              <w:t>Novērtēšanas ziņojums jāiesniedz divos oriģināleksemplāros, noformētos saskaņā ar normatīvajos aktos noteikto dokumentu izstrādāšanas un noformēšanas kārtību, kā arī elektroniskā formā (</w:t>
            </w:r>
            <w:proofErr w:type="spellStart"/>
            <w:r w:rsidRPr="00C175FB">
              <w:rPr>
                <w:rFonts w:ascii="Times New Roman" w:hAnsi="Times New Roman"/>
              </w:rPr>
              <w:t>pdf</w:t>
            </w:r>
            <w:proofErr w:type="spellEnd"/>
            <w:r w:rsidRPr="00C175FB">
              <w:rPr>
                <w:rFonts w:ascii="Times New Roman" w:hAnsi="Times New Roman"/>
              </w:rPr>
              <w:t xml:space="preserve">. failā) uz elektroniskā pasta adresi </w:t>
            </w:r>
            <w:hyperlink r:id="rId9" w:history="1">
              <w:r w:rsidRPr="00A0482A">
                <w:rPr>
                  <w:rStyle w:val="Hyperlink"/>
                  <w:rFonts w:ascii="Times New Roman" w:hAnsi="Times New Roman"/>
                  <w:color w:val="auto"/>
                </w:rPr>
                <w:t>info@pa.gov.lv</w:t>
              </w:r>
            </w:hyperlink>
          </w:p>
        </w:tc>
        <w:tc>
          <w:tcPr>
            <w:tcW w:w="2976" w:type="dxa"/>
            <w:shd w:val="clear" w:color="auto" w:fill="auto"/>
          </w:tcPr>
          <w:p w:rsidR="00C175FB" w:rsidRPr="00A0482A" w:rsidRDefault="00C175FB" w:rsidP="00A0482A">
            <w:pPr>
              <w:spacing w:after="0" w:line="240" w:lineRule="auto"/>
              <w:jc w:val="center"/>
              <w:rPr>
                <w:rFonts w:ascii="Times New Roman" w:hAnsi="Times New Roman"/>
              </w:rPr>
            </w:pPr>
          </w:p>
        </w:tc>
      </w:tr>
      <w:tr w:rsidR="00C175FB" w:rsidRPr="00C175FB" w:rsidTr="004B7F2C">
        <w:tc>
          <w:tcPr>
            <w:tcW w:w="851" w:type="dxa"/>
            <w:shd w:val="clear" w:color="auto" w:fill="auto"/>
          </w:tcPr>
          <w:p w:rsidR="00C175FB" w:rsidRPr="00A0482A" w:rsidRDefault="00C175FB" w:rsidP="00A0482A">
            <w:pPr>
              <w:spacing w:after="0" w:line="240" w:lineRule="auto"/>
              <w:jc w:val="center"/>
              <w:rPr>
                <w:rFonts w:ascii="Times New Roman" w:hAnsi="Times New Roman"/>
              </w:rPr>
            </w:pPr>
            <w:r w:rsidRPr="00A0482A">
              <w:rPr>
                <w:rFonts w:ascii="Times New Roman" w:hAnsi="Times New Roman"/>
              </w:rPr>
              <w:t>8.</w:t>
            </w:r>
          </w:p>
        </w:tc>
        <w:tc>
          <w:tcPr>
            <w:tcW w:w="6096" w:type="dxa"/>
            <w:shd w:val="clear" w:color="auto" w:fill="auto"/>
          </w:tcPr>
          <w:p w:rsidR="00C175FB" w:rsidRPr="00A0482A" w:rsidRDefault="00C175FB" w:rsidP="00A0482A">
            <w:pPr>
              <w:spacing w:after="0" w:line="240" w:lineRule="auto"/>
              <w:ind w:right="34"/>
              <w:jc w:val="both"/>
              <w:rPr>
                <w:rFonts w:ascii="Times New Roman" w:hAnsi="Times New Roman"/>
              </w:rPr>
            </w:pPr>
            <w:r w:rsidRPr="00C175FB">
              <w:rPr>
                <w:rFonts w:ascii="Times New Roman" w:hAnsi="Times New Roman"/>
              </w:rPr>
              <w:t>Pirms darba nodošanas – pieņemšanas akta parakstīšanas valsts akciju sabiedrībai „Privatizācijas aģentūra” ir tiesības prasīt papildinājumus un paskaidrojumus par izpildīto darbu</w:t>
            </w:r>
          </w:p>
        </w:tc>
        <w:tc>
          <w:tcPr>
            <w:tcW w:w="2976" w:type="dxa"/>
            <w:shd w:val="clear" w:color="auto" w:fill="auto"/>
          </w:tcPr>
          <w:p w:rsidR="00C175FB" w:rsidRPr="00A0482A" w:rsidRDefault="00C175FB" w:rsidP="00A0482A">
            <w:pPr>
              <w:spacing w:after="0" w:line="240" w:lineRule="auto"/>
              <w:jc w:val="center"/>
              <w:rPr>
                <w:rFonts w:ascii="Times New Roman" w:hAnsi="Times New Roman"/>
              </w:rPr>
            </w:pPr>
          </w:p>
        </w:tc>
      </w:tr>
      <w:tr w:rsidR="00C175FB" w:rsidRPr="00C175FB" w:rsidTr="004B7F2C">
        <w:tc>
          <w:tcPr>
            <w:tcW w:w="851" w:type="dxa"/>
            <w:shd w:val="clear" w:color="auto" w:fill="auto"/>
          </w:tcPr>
          <w:p w:rsidR="00C175FB" w:rsidRPr="00A0482A" w:rsidRDefault="00C175FB" w:rsidP="00A0482A">
            <w:pPr>
              <w:spacing w:after="0" w:line="240" w:lineRule="auto"/>
              <w:jc w:val="center"/>
              <w:rPr>
                <w:rFonts w:ascii="Times New Roman" w:hAnsi="Times New Roman"/>
              </w:rPr>
            </w:pPr>
            <w:r w:rsidRPr="00A0482A">
              <w:rPr>
                <w:rFonts w:ascii="Times New Roman" w:hAnsi="Times New Roman"/>
              </w:rPr>
              <w:t>9.</w:t>
            </w:r>
          </w:p>
        </w:tc>
        <w:tc>
          <w:tcPr>
            <w:tcW w:w="6096" w:type="dxa"/>
            <w:shd w:val="clear" w:color="auto" w:fill="auto"/>
          </w:tcPr>
          <w:p w:rsidR="00C175FB" w:rsidRPr="00A0482A" w:rsidRDefault="00C175FB" w:rsidP="00A0482A">
            <w:pPr>
              <w:spacing w:after="0" w:line="240" w:lineRule="auto"/>
              <w:ind w:right="34"/>
              <w:jc w:val="both"/>
              <w:rPr>
                <w:rFonts w:ascii="Times New Roman" w:hAnsi="Times New Roman"/>
              </w:rPr>
            </w:pPr>
            <w:r w:rsidRPr="00C175FB">
              <w:rPr>
                <w:rFonts w:ascii="Times New Roman" w:hAnsi="Times New Roman"/>
              </w:rPr>
              <w:t>6 mēnešus no darba nodošanas – pieņemšanas akta parakstīšanas valsts akciju sabiedrībai „Privatizācijas aģentūra” ir tiesības uzdot Pretendentam aktualizēt priekšlikuma izvērtējumu (ja rodas tāda nepieciešamība) desmit darba dienu laikā no rakstiska uzdevuma veikt aktualizāciju saņemšanas dienas. Samaksa par aktualizāciju tiek noteikta līdz 30% apmērā no līgumcenas, ja laikā no pirmā priekšlikuma izvērtēšanas ziņojuma iesniegšanas līdz tā aktualizācijai ir būtiski mainījušies tirgus apstākļi un/vai vērtējamā kapitālsabiedrība. Ja būtisku izmaiņu nav, samaksa par aktualizāciju netiek paredzēta.</w:t>
            </w:r>
          </w:p>
        </w:tc>
        <w:tc>
          <w:tcPr>
            <w:tcW w:w="2976" w:type="dxa"/>
            <w:shd w:val="clear" w:color="auto" w:fill="auto"/>
          </w:tcPr>
          <w:p w:rsidR="00C175FB" w:rsidRPr="00A0482A" w:rsidRDefault="00C175FB" w:rsidP="00A0482A">
            <w:pPr>
              <w:spacing w:after="0" w:line="240" w:lineRule="auto"/>
              <w:jc w:val="center"/>
              <w:rPr>
                <w:rFonts w:ascii="Times New Roman" w:hAnsi="Times New Roman"/>
              </w:rPr>
            </w:pPr>
          </w:p>
        </w:tc>
      </w:tr>
    </w:tbl>
    <w:p w:rsidR="00C175FB" w:rsidRPr="00A0482A" w:rsidRDefault="00C175FB">
      <w:pPr>
        <w:pStyle w:val="Title"/>
        <w:jc w:val="right"/>
        <w:outlineLvl w:val="0"/>
        <w:rPr>
          <w:b/>
          <w:sz w:val="22"/>
          <w:szCs w:val="22"/>
        </w:rPr>
      </w:pPr>
    </w:p>
    <w:p w:rsidR="00C175FB" w:rsidRDefault="00C175FB" w:rsidP="0051728D">
      <w:pPr>
        <w:pStyle w:val="Title"/>
        <w:jc w:val="right"/>
        <w:outlineLvl w:val="0"/>
        <w:rPr>
          <w:b/>
        </w:rPr>
      </w:pPr>
    </w:p>
    <w:p w:rsidR="0051728D" w:rsidRPr="00D67802" w:rsidRDefault="00C175FB" w:rsidP="0051728D">
      <w:pPr>
        <w:pStyle w:val="Title"/>
        <w:jc w:val="right"/>
        <w:outlineLvl w:val="0"/>
        <w:rPr>
          <w:b/>
        </w:rPr>
      </w:pPr>
      <w:r>
        <w:rPr>
          <w:b/>
        </w:rPr>
        <w:lastRenderedPageBreak/>
        <w:t>5</w:t>
      </w:r>
      <w:r w:rsidR="0051728D" w:rsidRPr="00D67802">
        <w:rPr>
          <w:b/>
        </w:rPr>
        <w:t>. pielikums</w:t>
      </w:r>
    </w:p>
    <w:p w:rsidR="0051728D" w:rsidRPr="00D67802" w:rsidRDefault="0051728D" w:rsidP="0051728D">
      <w:pPr>
        <w:pStyle w:val="Title"/>
        <w:jc w:val="right"/>
        <w:outlineLvl w:val="0"/>
        <w:rPr>
          <w:b/>
        </w:rPr>
      </w:pPr>
      <w:r w:rsidRPr="00D67802">
        <w:rPr>
          <w:b/>
        </w:rPr>
        <w:t>Nr. PA/201</w:t>
      </w:r>
      <w:r w:rsidR="00356929" w:rsidRPr="00D67802">
        <w:rPr>
          <w:b/>
        </w:rPr>
        <w:t>6</w:t>
      </w:r>
      <w:r w:rsidRPr="00D67802">
        <w:rPr>
          <w:b/>
        </w:rPr>
        <w:t>/</w:t>
      </w:r>
      <w:r w:rsidR="00066F35">
        <w:rPr>
          <w:b/>
        </w:rPr>
        <w:t>43</w:t>
      </w:r>
    </w:p>
    <w:p w:rsidR="0051728D" w:rsidRPr="00D67802" w:rsidRDefault="0051728D" w:rsidP="0051728D">
      <w:pPr>
        <w:spacing w:after="0" w:line="240" w:lineRule="auto"/>
        <w:jc w:val="center"/>
        <w:rPr>
          <w:rFonts w:ascii="Times New Roman" w:hAnsi="Times New Roman"/>
          <w:b/>
          <w:caps/>
          <w:szCs w:val="24"/>
        </w:rPr>
      </w:pPr>
    </w:p>
    <w:p w:rsidR="0051728D" w:rsidRPr="00D67802" w:rsidRDefault="0051728D" w:rsidP="0051728D">
      <w:pPr>
        <w:spacing w:after="0" w:line="240" w:lineRule="auto"/>
        <w:jc w:val="center"/>
        <w:rPr>
          <w:rFonts w:ascii="Times New Roman" w:hAnsi="Times New Roman"/>
          <w:b/>
          <w:caps/>
          <w:szCs w:val="24"/>
        </w:rPr>
      </w:pPr>
      <w:r w:rsidRPr="00D67802">
        <w:rPr>
          <w:rFonts w:ascii="Times New Roman" w:hAnsi="Times New Roman"/>
          <w:b/>
          <w:caps/>
          <w:szCs w:val="24"/>
        </w:rPr>
        <w:t>(PROJEKTS)</w:t>
      </w:r>
    </w:p>
    <w:p w:rsidR="00356929" w:rsidRPr="00D67802" w:rsidRDefault="00356929" w:rsidP="00356929">
      <w:pPr>
        <w:ind w:left="360"/>
        <w:jc w:val="center"/>
        <w:rPr>
          <w:rFonts w:ascii="Times New Roman" w:hAnsi="Times New Roman"/>
          <w:b/>
          <w:sz w:val="24"/>
          <w:szCs w:val="24"/>
        </w:rPr>
      </w:pPr>
      <w:r w:rsidRPr="00D67802">
        <w:rPr>
          <w:rFonts w:ascii="Times New Roman" w:hAnsi="Times New Roman"/>
          <w:b/>
          <w:sz w:val="24"/>
          <w:szCs w:val="24"/>
        </w:rPr>
        <w:t>“Vispārīgās vienošanās noslēgšana par potenciālo pircēju, kapitālsabiedrības akcionāru un dalībnieku, citu interesentu iesniegto valsts kapitāla daļu (akciju) pirkšanas piedāvājumu (cenas piedāvājumu) izvērtējums”</w:t>
      </w:r>
    </w:p>
    <w:p w:rsidR="0051728D" w:rsidRPr="00D67802" w:rsidRDefault="0051728D" w:rsidP="0051728D">
      <w:pPr>
        <w:spacing w:after="0" w:line="240" w:lineRule="auto"/>
        <w:jc w:val="center"/>
        <w:rPr>
          <w:rFonts w:ascii="Times New Roman" w:hAnsi="Times New Roman"/>
          <w:b/>
          <w:sz w:val="24"/>
          <w:szCs w:val="24"/>
        </w:rPr>
      </w:pPr>
      <w:r w:rsidRPr="00D67802">
        <w:rPr>
          <w:rFonts w:ascii="Times New Roman" w:hAnsi="Times New Roman"/>
          <w:b/>
          <w:sz w:val="24"/>
          <w:szCs w:val="24"/>
        </w:rPr>
        <w:t xml:space="preserve"> Pasūtītāja līguma Nr. PA/201</w:t>
      </w:r>
      <w:r w:rsidR="005A42BA" w:rsidRPr="00D67802">
        <w:rPr>
          <w:rFonts w:ascii="Times New Roman" w:hAnsi="Times New Roman"/>
          <w:b/>
          <w:sz w:val="24"/>
          <w:szCs w:val="24"/>
        </w:rPr>
        <w:t>6</w:t>
      </w:r>
      <w:r w:rsidRPr="00D67802">
        <w:rPr>
          <w:rFonts w:ascii="Times New Roman" w:hAnsi="Times New Roman"/>
          <w:b/>
          <w:sz w:val="24"/>
          <w:szCs w:val="24"/>
        </w:rPr>
        <w:t>/</w:t>
      </w:r>
      <w:r w:rsidR="00066F35">
        <w:rPr>
          <w:rFonts w:ascii="Times New Roman" w:hAnsi="Times New Roman"/>
          <w:b/>
          <w:sz w:val="24"/>
          <w:szCs w:val="24"/>
        </w:rPr>
        <w:t>43</w:t>
      </w:r>
    </w:p>
    <w:p w:rsidR="0051728D" w:rsidRPr="00D67802" w:rsidRDefault="0051728D" w:rsidP="0051728D">
      <w:pPr>
        <w:spacing w:after="0" w:line="240" w:lineRule="auto"/>
        <w:jc w:val="center"/>
        <w:rPr>
          <w:rFonts w:ascii="Times New Roman" w:hAnsi="Times New Roman"/>
          <w:b/>
          <w:sz w:val="24"/>
          <w:szCs w:val="24"/>
        </w:rPr>
      </w:pPr>
      <w:r w:rsidRPr="00D67802">
        <w:rPr>
          <w:rFonts w:ascii="Times New Roman" w:hAnsi="Times New Roman"/>
          <w:b/>
          <w:sz w:val="24"/>
          <w:szCs w:val="24"/>
        </w:rPr>
        <w:t>Izpildītāja līguma Nr. _________</w:t>
      </w:r>
    </w:p>
    <w:p w:rsidR="0051728D" w:rsidRPr="00D67802" w:rsidRDefault="0051728D" w:rsidP="0051728D">
      <w:pPr>
        <w:spacing w:after="0" w:line="240" w:lineRule="auto"/>
        <w:jc w:val="center"/>
        <w:rPr>
          <w:rFonts w:ascii="Times New Roman" w:hAnsi="Times New Roman"/>
          <w:b/>
          <w:szCs w:val="24"/>
        </w:rPr>
      </w:pPr>
    </w:p>
    <w:p w:rsidR="0051728D" w:rsidRPr="00D67802" w:rsidRDefault="0051728D" w:rsidP="0051728D">
      <w:pPr>
        <w:pStyle w:val="BodyText2"/>
        <w:rPr>
          <w:rFonts w:ascii="Times New Roman" w:hAnsi="Times New Roman"/>
          <w:sz w:val="24"/>
          <w:szCs w:val="24"/>
        </w:rPr>
      </w:pPr>
      <w:r w:rsidRPr="00D67802">
        <w:rPr>
          <w:rFonts w:ascii="Times New Roman" w:hAnsi="Times New Roman"/>
          <w:sz w:val="24"/>
          <w:szCs w:val="24"/>
        </w:rPr>
        <w:t>Rīgā,</w:t>
      </w:r>
      <w:r w:rsidRPr="00D67802">
        <w:rPr>
          <w:rFonts w:ascii="Times New Roman" w:hAnsi="Times New Roman"/>
          <w:sz w:val="24"/>
          <w:szCs w:val="24"/>
        </w:rPr>
        <w:tab/>
      </w:r>
      <w:r w:rsidRPr="00D67802">
        <w:rPr>
          <w:rFonts w:ascii="Times New Roman" w:hAnsi="Times New Roman"/>
          <w:sz w:val="24"/>
          <w:szCs w:val="24"/>
        </w:rPr>
        <w:tab/>
      </w:r>
      <w:r w:rsidRPr="00D67802">
        <w:rPr>
          <w:rFonts w:ascii="Times New Roman" w:hAnsi="Times New Roman"/>
          <w:sz w:val="24"/>
          <w:szCs w:val="24"/>
        </w:rPr>
        <w:tab/>
      </w:r>
      <w:r w:rsidRPr="00D67802">
        <w:rPr>
          <w:rFonts w:ascii="Times New Roman" w:hAnsi="Times New Roman"/>
          <w:sz w:val="24"/>
          <w:szCs w:val="24"/>
        </w:rPr>
        <w:tab/>
      </w:r>
      <w:r w:rsidRPr="00D67802">
        <w:rPr>
          <w:rFonts w:ascii="Times New Roman" w:hAnsi="Times New Roman"/>
          <w:sz w:val="24"/>
          <w:szCs w:val="24"/>
        </w:rPr>
        <w:tab/>
      </w:r>
      <w:r w:rsidRPr="00D67802">
        <w:rPr>
          <w:rFonts w:ascii="Times New Roman" w:hAnsi="Times New Roman"/>
          <w:sz w:val="24"/>
          <w:szCs w:val="24"/>
        </w:rPr>
        <w:tab/>
      </w:r>
      <w:r w:rsidRPr="00D67802">
        <w:rPr>
          <w:rFonts w:ascii="Times New Roman" w:hAnsi="Times New Roman"/>
          <w:sz w:val="24"/>
          <w:szCs w:val="24"/>
        </w:rPr>
        <w:tab/>
        <w:t xml:space="preserve"> </w:t>
      </w:r>
      <w:r w:rsidRPr="00D67802">
        <w:rPr>
          <w:rFonts w:ascii="Times New Roman" w:hAnsi="Times New Roman"/>
          <w:sz w:val="24"/>
          <w:szCs w:val="24"/>
        </w:rPr>
        <w:tab/>
        <w:t>201</w:t>
      </w:r>
      <w:r w:rsidR="005A42BA" w:rsidRPr="00D67802">
        <w:rPr>
          <w:rFonts w:ascii="Times New Roman" w:hAnsi="Times New Roman"/>
          <w:sz w:val="24"/>
          <w:szCs w:val="24"/>
        </w:rPr>
        <w:t>6</w:t>
      </w:r>
      <w:r w:rsidRPr="00D67802">
        <w:rPr>
          <w:rFonts w:ascii="Times New Roman" w:hAnsi="Times New Roman"/>
          <w:sz w:val="24"/>
          <w:szCs w:val="24"/>
        </w:rPr>
        <w:t>.gada __________</w:t>
      </w:r>
    </w:p>
    <w:p w:rsidR="0051728D" w:rsidRPr="00D67802" w:rsidRDefault="0051728D" w:rsidP="0051728D">
      <w:pPr>
        <w:spacing w:after="0" w:line="240" w:lineRule="auto"/>
        <w:ind w:firstLine="720"/>
        <w:jc w:val="both"/>
        <w:rPr>
          <w:rFonts w:ascii="Times New Roman" w:hAnsi="Times New Roman"/>
          <w:sz w:val="24"/>
          <w:szCs w:val="24"/>
        </w:rPr>
      </w:pPr>
      <w:r w:rsidRPr="00D67802">
        <w:rPr>
          <w:rFonts w:ascii="Times New Roman" w:hAnsi="Times New Roman"/>
          <w:sz w:val="24"/>
          <w:szCs w:val="24"/>
        </w:rPr>
        <w:t xml:space="preserve">Valsts akciju sabiedrība “Privatizācijas aģentūra”, reģistrēta Latvijas Republikas Uzņēmumu reģistra komercreģistrā </w:t>
      </w:r>
      <w:proofErr w:type="gramStart"/>
      <w:r w:rsidRPr="00D67802">
        <w:rPr>
          <w:rFonts w:ascii="Times New Roman" w:hAnsi="Times New Roman"/>
          <w:sz w:val="24"/>
          <w:szCs w:val="24"/>
        </w:rPr>
        <w:t>2004.gada</w:t>
      </w:r>
      <w:proofErr w:type="gramEnd"/>
      <w:r w:rsidRPr="00D67802">
        <w:rPr>
          <w:rFonts w:ascii="Times New Roman" w:hAnsi="Times New Roman"/>
          <w:sz w:val="24"/>
          <w:szCs w:val="24"/>
        </w:rPr>
        <w:t xml:space="preserve"> 1.novembrī ar vienoto reģistrācijas Nr.40003192154, juridiskā adrese - K.Valdemāra iela 31, Rīga, LV-1887, kuru saskaņā ar statūtiem un valdes 201</w:t>
      </w:r>
      <w:r w:rsidR="00066F35">
        <w:rPr>
          <w:rFonts w:ascii="Times New Roman" w:hAnsi="Times New Roman"/>
          <w:sz w:val="24"/>
          <w:szCs w:val="24"/>
        </w:rPr>
        <w:t>6</w:t>
      </w:r>
      <w:r w:rsidRPr="00D67802">
        <w:rPr>
          <w:rFonts w:ascii="Times New Roman" w:hAnsi="Times New Roman"/>
          <w:sz w:val="24"/>
          <w:szCs w:val="24"/>
        </w:rPr>
        <w:t xml:space="preserve">.gada </w:t>
      </w:r>
      <w:r w:rsidR="00066F35">
        <w:rPr>
          <w:rFonts w:ascii="Times New Roman" w:hAnsi="Times New Roman"/>
          <w:sz w:val="24"/>
          <w:szCs w:val="24"/>
        </w:rPr>
        <w:t>19.aprīļa</w:t>
      </w:r>
      <w:r w:rsidRPr="00D67802">
        <w:rPr>
          <w:rFonts w:ascii="Times New Roman" w:hAnsi="Times New Roman"/>
          <w:sz w:val="24"/>
          <w:szCs w:val="24"/>
        </w:rPr>
        <w:t xml:space="preserve"> lēmumu Nr.</w:t>
      </w:r>
      <w:r w:rsidR="00066F35">
        <w:rPr>
          <w:rFonts w:ascii="Times New Roman" w:hAnsi="Times New Roman"/>
          <w:sz w:val="24"/>
          <w:szCs w:val="24"/>
        </w:rPr>
        <w:t>58</w:t>
      </w:r>
      <w:r w:rsidR="00E90793" w:rsidRPr="00D67802">
        <w:rPr>
          <w:rFonts w:ascii="Times New Roman" w:hAnsi="Times New Roman"/>
          <w:sz w:val="24"/>
          <w:szCs w:val="24"/>
        </w:rPr>
        <w:t>/</w:t>
      </w:r>
      <w:r w:rsidR="00066F35">
        <w:rPr>
          <w:rFonts w:ascii="Times New Roman" w:hAnsi="Times New Roman"/>
          <w:sz w:val="24"/>
          <w:szCs w:val="24"/>
        </w:rPr>
        <w:t>320</w:t>
      </w:r>
      <w:r w:rsidR="00E90793" w:rsidRPr="00D67802">
        <w:rPr>
          <w:rFonts w:ascii="Times New Roman" w:hAnsi="Times New Roman"/>
          <w:sz w:val="24"/>
          <w:szCs w:val="24"/>
        </w:rPr>
        <w:t xml:space="preserve"> „Par valdes pilnvarojumu” </w:t>
      </w:r>
      <w:r w:rsidRPr="00D67802">
        <w:rPr>
          <w:rFonts w:ascii="Times New Roman" w:hAnsi="Times New Roman"/>
          <w:sz w:val="24"/>
          <w:szCs w:val="24"/>
        </w:rPr>
        <w:t>pārstāv valdes priekšsēdētājs Vladimirs Loginovs, kā</w:t>
      </w:r>
      <w:r w:rsidRPr="00D67802">
        <w:rPr>
          <w:rFonts w:ascii="Times New Roman" w:hAnsi="Times New Roman"/>
          <w:i/>
          <w:sz w:val="24"/>
          <w:szCs w:val="24"/>
        </w:rPr>
        <w:t xml:space="preserve"> Pasūtītājs</w:t>
      </w:r>
      <w:r w:rsidRPr="00D67802">
        <w:rPr>
          <w:rFonts w:ascii="Times New Roman" w:hAnsi="Times New Roman"/>
          <w:sz w:val="24"/>
          <w:szCs w:val="24"/>
        </w:rPr>
        <w:t xml:space="preserve">, un </w:t>
      </w:r>
      <w:r w:rsidR="006C5C20" w:rsidRPr="00D67802">
        <w:rPr>
          <w:rFonts w:ascii="Times New Roman" w:hAnsi="Times New Roman"/>
          <w:sz w:val="24"/>
          <w:szCs w:val="24"/>
        </w:rPr>
        <w:t xml:space="preserve">personas, kuras iepirkuma procedūras </w:t>
      </w:r>
      <w:proofErr w:type="spellStart"/>
      <w:r w:rsidR="006C5C20" w:rsidRPr="00D67802">
        <w:rPr>
          <w:rFonts w:ascii="Times New Roman" w:hAnsi="Times New Roman"/>
          <w:sz w:val="24"/>
          <w:szCs w:val="24"/>
        </w:rPr>
        <w:t>Nr.PA</w:t>
      </w:r>
      <w:proofErr w:type="spellEnd"/>
      <w:r w:rsidR="006C5C20" w:rsidRPr="00D67802">
        <w:rPr>
          <w:rFonts w:ascii="Times New Roman" w:hAnsi="Times New Roman"/>
          <w:sz w:val="24"/>
          <w:szCs w:val="24"/>
        </w:rPr>
        <w:t>/2016/</w:t>
      </w:r>
      <w:r w:rsidR="00066F35">
        <w:rPr>
          <w:rFonts w:ascii="Times New Roman" w:hAnsi="Times New Roman"/>
          <w:sz w:val="24"/>
          <w:szCs w:val="24"/>
        </w:rPr>
        <w:t>43</w:t>
      </w:r>
      <w:r w:rsidR="006C5C20" w:rsidRPr="00D67802">
        <w:rPr>
          <w:rFonts w:ascii="Times New Roman" w:hAnsi="Times New Roman"/>
          <w:sz w:val="24"/>
          <w:szCs w:val="24"/>
        </w:rPr>
        <w:t xml:space="preserve"> rezultātā ir ieguvušas tiesības sniegt pakalpojumu – veikt potenciālo pircēju, kapitālsabiedrības akcionāru un dalībnieku, citu interesentu iesniegto valsts kapitāla daļu (akciju) pirkšanas piedāvājumu (cenas piedāvājumu) izvērtējumu</w:t>
      </w:r>
      <w:r w:rsidRPr="00D67802">
        <w:rPr>
          <w:rFonts w:ascii="Times New Roman" w:hAnsi="Times New Roman"/>
          <w:sz w:val="24"/>
          <w:szCs w:val="24"/>
        </w:rPr>
        <w:t>,</w:t>
      </w:r>
      <w:r w:rsidR="006C5C20" w:rsidRPr="00D67802">
        <w:rPr>
          <w:rFonts w:ascii="Times New Roman" w:hAnsi="Times New Roman"/>
          <w:sz w:val="24"/>
          <w:szCs w:val="24"/>
        </w:rPr>
        <w:t xml:space="preserve"> katrs atsevišķi</w:t>
      </w:r>
      <w:r w:rsidRPr="00D67802">
        <w:rPr>
          <w:rFonts w:ascii="Times New Roman" w:hAnsi="Times New Roman"/>
          <w:sz w:val="24"/>
          <w:szCs w:val="24"/>
        </w:rPr>
        <w:t xml:space="preserve"> kā </w:t>
      </w:r>
      <w:r w:rsidR="006C5C20" w:rsidRPr="00D67802">
        <w:rPr>
          <w:rFonts w:ascii="Times New Roman" w:hAnsi="Times New Roman"/>
          <w:i/>
          <w:sz w:val="24"/>
          <w:szCs w:val="24"/>
        </w:rPr>
        <w:t>Izpildītājs</w:t>
      </w:r>
      <w:r w:rsidRPr="00D67802">
        <w:rPr>
          <w:rFonts w:ascii="Times New Roman" w:hAnsi="Times New Roman"/>
          <w:sz w:val="24"/>
          <w:szCs w:val="24"/>
        </w:rPr>
        <w:t xml:space="preserve">, </w:t>
      </w:r>
      <w:r w:rsidR="006C5C20" w:rsidRPr="00D67802">
        <w:rPr>
          <w:rFonts w:ascii="Times New Roman" w:hAnsi="Times New Roman"/>
          <w:sz w:val="24"/>
          <w:szCs w:val="24"/>
        </w:rPr>
        <w:t xml:space="preserve">visi kopā – </w:t>
      </w:r>
      <w:r w:rsidR="006C5C20" w:rsidRPr="00D67802">
        <w:rPr>
          <w:rFonts w:ascii="Times New Roman" w:hAnsi="Times New Roman"/>
          <w:i/>
          <w:sz w:val="24"/>
          <w:szCs w:val="24"/>
        </w:rPr>
        <w:t>Vispārīgās vienošanās dalībnieki</w:t>
      </w:r>
      <w:r w:rsidR="006C5C20" w:rsidRPr="00D67802">
        <w:rPr>
          <w:rFonts w:ascii="Times New Roman" w:hAnsi="Times New Roman"/>
          <w:sz w:val="24"/>
          <w:szCs w:val="24"/>
        </w:rPr>
        <w:t xml:space="preserve">, </w:t>
      </w:r>
      <w:r w:rsidRPr="00D67802">
        <w:rPr>
          <w:rFonts w:ascii="Times New Roman" w:hAnsi="Times New Roman"/>
          <w:sz w:val="24"/>
          <w:szCs w:val="24"/>
        </w:rPr>
        <w:t xml:space="preserve">turpmāk līgumā saukti </w:t>
      </w:r>
      <w:r w:rsidR="006C5C20" w:rsidRPr="00D67802">
        <w:rPr>
          <w:rFonts w:ascii="Times New Roman" w:hAnsi="Times New Roman"/>
          <w:sz w:val="24"/>
          <w:szCs w:val="24"/>
        </w:rPr>
        <w:t xml:space="preserve">arī </w:t>
      </w:r>
      <w:r w:rsidRPr="00D67802">
        <w:rPr>
          <w:rFonts w:ascii="Times New Roman" w:hAnsi="Times New Roman"/>
          <w:i/>
          <w:sz w:val="24"/>
          <w:szCs w:val="24"/>
        </w:rPr>
        <w:t>Puse</w:t>
      </w:r>
      <w:r w:rsidRPr="00D67802">
        <w:rPr>
          <w:rFonts w:ascii="Times New Roman" w:hAnsi="Times New Roman"/>
          <w:sz w:val="24"/>
          <w:szCs w:val="24"/>
        </w:rPr>
        <w:t xml:space="preserve"> vai </w:t>
      </w:r>
      <w:r w:rsidRPr="00D67802">
        <w:rPr>
          <w:rFonts w:ascii="Times New Roman" w:hAnsi="Times New Roman"/>
          <w:i/>
          <w:sz w:val="24"/>
          <w:szCs w:val="24"/>
        </w:rPr>
        <w:t>Puses</w:t>
      </w:r>
      <w:r w:rsidR="006C5C20" w:rsidRPr="00D67802">
        <w:rPr>
          <w:rFonts w:ascii="Times New Roman" w:hAnsi="Times New Roman"/>
          <w:sz w:val="24"/>
          <w:szCs w:val="24"/>
        </w:rPr>
        <w:t>, noslēdz šādu vispārīgo vienošanos</w:t>
      </w:r>
      <w:r w:rsidRPr="00D67802">
        <w:rPr>
          <w:rFonts w:ascii="Times New Roman" w:hAnsi="Times New Roman"/>
          <w:sz w:val="24"/>
          <w:szCs w:val="24"/>
        </w:rPr>
        <w:t>:</w:t>
      </w:r>
    </w:p>
    <w:p w:rsidR="0051728D" w:rsidRPr="00D67802" w:rsidRDefault="0051728D" w:rsidP="0051728D">
      <w:pPr>
        <w:spacing w:after="0" w:line="240" w:lineRule="auto"/>
        <w:jc w:val="center"/>
        <w:rPr>
          <w:rFonts w:ascii="Times New Roman" w:hAnsi="Times New Roman"/>
          <w:sz w:val="24"/>
          <w:szCs w:val="24"/>
        </w:rPr>
      </w:pPr>
    </w:p>
    <w:p w:rsidR="004E41C8" w:rsidRPr="00D67802" w:rsidRDefault="004E41C8" w:rsidP="0051728D">
      <w:pPr>
        <w:spacing w:after="0" w:line="240" w:lineRule="auto"/>
        <w:jc w:val="center"/>
        <w:rPr>
          <w:rFonts w:ascii="Times New Roman" w:hAnsi="Times New Roman"/>
          <w:b/>
          <w:i/>
          <w:sz w:val="24"/>
          <w:szCs w:val="24"/>
        </w:rPr>
      </w:pPr>
      <w:r w:rsidRPr="00D67802">
        <w:rPr>
          <w:rFonts w:ascii="Times New Roman" w:hAnsi="Times New Roman"/>
          <w:b/>
          <w:i/>
          <w:sz w:val="24"/>
          <w:szCs w:val="24"/>
        </w:rPr>
        <w:t>1. Vispārīgie noteikumi</w:t>
      </w:r>
    </w:p>
    <w:p w:rsidR="004E41C8" w:rsidRPr="00D67802" w:rsidRDefault="004E41C8" w:rsidP="004E41C8">
      <w:pPr>
        <w:spacing w:after="0" w:line="240" w:lineRule="auto"/>
        <w:jc w:val="both"/>
        <w:rPr>
          <w:rFonts w:ascii="Times New Roman" w:hAnsi="Times New Roman"/>
          <w:sz w:val="24"/>
          <w:szCs w:val="24"/>
        </w:rPr>
      </w:pPr>
      <w:r w:rsidRPr="00D67802">
        <w:rPr>
          <w:rFonts w:ascii="Times New Roman" w:hAnsi="Times New Roman"/>
          <w:sz w:val="24"/>
          <w:szCs w:val="24"/>
        </w:rPr>
        <w:t xml:space="preserve">1.1. Vispārīgā vienošanās nosaka noteikumus, saskaņā ar kuriem </w:t>
      </w:r>
      <w:r w:rsidRPr="00D67802">
        <w:rPr>
          <w:rFonts w:ascii="Times New Roman" w:hAnsi="Times New Roman"/>
          <w:i/>
          <w:sz w:val="24"/>
          <w:szCs w:val="24"/>
        </w:rPr>
        <w:t>Pasūtītājs</w:t>
      </w:r>
      <w:r w:rsidRPr="00D67802">
        <w:rPr>
          <w:rFonts w:ascii="Times New Roman" w:hAnsi="Times New Roman"/>
          <w:sz w:val="24"/>
          <w:szCs w:val="24"/>
        </w:rPr>
        <w:t xml:space="preserve"> izvēlas </w:t>
      </w:r>
      <w:r w:rsidRPr="00D67802">
        <w:rPr>
          <w:rFonts w:ascii="Times New Roman" w:hAnsi="Times New Roman"/>
          <w:i/>
          <w:sz w:val="24"/>
          <w:szCs w:val="24"/>
        </w:rPr>
        <w:t>Izpildītāju</w:t>
      </w:r>
      <w:r w:rsidRPr="00D67802">
        <w:rPr>
          <w:rFonts w:ascii="Times New Roman" w:hAnsi="Times New Roman"/>
          <w:sz w:val="24"/>
          <w:szCs w:val="24"/>
        </w:rPr>
        <w:t>, kas veic konkrētas kapitālsabiedrības potenciālo pircēju, kapitālsabiedrības akcionāru un dalībnieku, citu interesentu iesniegto valsts kapitāla daļu (akciju) pirkšanas piedāvājumu (cenas piedāvājumu) izvērtējumu, katrā atsevišķā gadījumā noslēdzot iepirkuma līgumu, kurā vienojas par izvērtējuma veikšanu.</w:t>
      </w:r>
    </w:p>
    <w:p w:rsidR="00BD66DB" w:rsidRPr="00D67802" w:rsidRDefault="004E41C8" w:rsidP="004E41C8">
      <w:pPr>
        <w:spacing w:after="0" w:line="240" w:lineRule="auto"/>
        <w:jc w:val="both"/>
        <w:rPr>
          <w:rFonts w:ascii="Times New Roman" w:hAnsi="Times New Roman"/>
          <w:sz w:val="24"/>
          <w:szCs w:val="24"/>
        </w:rPr>
      </w:pPr>
      <w:r w:rsidRPr="00D67802">
        <w:rPr>
          <w:rFonts w:ascii="Times New Roman" w:hAnsi="Times New Roman"/>
          <w:sz w:val="24"/>
          <w:szCs w:val="24"/>
        </w:rPr>
        <w:t xml:space="preserve">1.2. Atbilstoši nepieciešamībai veikt potenciālo pircēju, kapitālsabiedrības akcionāru un dalībnieku, citu interesentu iesniegto valsts kapitāla daļu (akciju) pirkšanas piedāvājumu (cenas piedāvājumu) izvērtējumu, </w:t>
      </w:r>
      <w:r w:rsidRPr="00D67802">
        <w:rPr>
          <w:rFonts w:ascii="Times New Roman" w:hAnsi="Times New Roman"/>
          <w:i/>
          <w:sz w:val="24"/>
          <w:szCs w:val="24"/>
        </w:rPr>
        <w:t xml:space="preserve">Pasūtītājs </w:t>
      </w:r>
      <w:r w:rsidRPr="00D67802">
        <w:rPr>
          <w:rFonts w:ascii="Times New Roman" w:hAnsi="Times New Roman"/>
          <w:sz w:val="24"/>
          <w:szCs w:val="24"/>
        </w:rPr>
        <w:t xml:space="preserve">nosūta visiem </w:t>
      </w:r>
      <w:r w:rsidRPr="00D67802">
        <w:rPr>
          <w:rFonts w:ascii="Times New Roman" w:hAnsi="Times New Roman"/>
          <w:i/>
          <w:sz w:val="24"/>
          <w:szCs w:val="24"/>
        </w:rPr>
        <w:t>Izpildītājiem</w:t>
      </w:r>
      <w:r w:rsidRPr="00D67802">
        <w:rPr>
          <w:rFonts w:ascii="Times New Roman" w:hAnsi="Times New Roman"/>
          <w:sz w:val="24"/>
          <w:szCs w:val="24"/>
        </w:rPr>
        <w:t xml:space="preserve"> uzaicinājumu iesniegt rakstveida piedāvājumu veikt izvērtējumu (turpmāk – Uzaicinājums). </w:t>
      </w:r>
    </w:p>
    <w:p w:rsidR="004E41C8" w:rsidRPr="00D67802" w:rsidRDefault="00BD66DB" w:rsidP="004E41C8">
      <w:pPr>
        <w:spacing w:after="0" w:line="240" w:lineRule="auto"/>
        <w:jc w:val="both"/>
        <w:rPr>
          <w:rFonts w:ascii="Times New Roman" w:hAnsi="Times New Roman"/>
          <w:sz w:val="24"/>
          <w:szCs w:val="24"/>
        </w:rPr>
      </w:pPr>
      <w:r w:rsidRPr="00D67802">
        <w:rPr>
          <w:rFonts w:ascii="Times New Roman" w:hAnsi="Times New Roman"/>
          <w:sz w:val="24"/>
          <w:szCs w:val="24"/>
        </w:rPr>
        <w:t xml:space="preserve">1.3. </w:t>
      </w:r>
      <w:r w:rsidR="00684162" w:rsidRPr="00D67802">
        <w:rPr>
          <w:rFonts w:ascii="Times New Roman" w:hAnsi="Times New Roman"/>
          <w:i/>
          <w:sz w:val="24"/>
          <w:szCs w:val="24"/>
        </w:rPr>
        <w:t>Izpildītāji</w:t>
      </w:r>
      <w:r w:rsidR="004E41C8" w:rsidRPr="00D67802">
        <w:rPr>
          <w:rFonts w:ascii="Times New Roman" w:hAnsi="Times New Roman"/>
          <w:sz w:val="24"/>
          <w:szCs w:val="24"/>
        </w:rPr>
        <w:t xml:space="preserve"> </w:t>
      </w:r>
      <w:r w:rsidR="00684162" w:rsidRPr="00D67802">
        <w:rPr>
          <w:rFonts w:ascii="Times New Roman" w:hAnsi="Times New Roman"/>
          <w:sz w:val="24"/>
          <w:szCs w:val="24"/>
        </w:rPr>
        <w:t>līdz Uzaicinājumā norādītajam piedāvājuma iesniegšanas termiņa beigām iesniedz personīgi vai nosūta pa pastu slēgtā aploksnē ar norādi “Iepirkumam PA/2016/</w:t>
      </w:r>
      <w:r w:rsidR="00066F35">
        <w:rPr>
          <w:rFonts w:ascii="Times New Roman" w:hAnsi="Times New Roman"/>
          <w:sz w:val="24"/>
          <w:szCs w:val="24"/>
        </w:rPr>
        <w:t>43</w:t>
      </w:r>
      <w:r w:rsidR="00684162" w:rsidRPr="00D67802">
        <w:rPr>
          <w:rFonts w:ascii="Times New Roman" w:hAnsi="Times New Roman"/>
          <w:sz w:val="24"/>
          <w:szCs w:val="24"/>
        </w:rPr>
        <w:t xml:space="preserve">” </w:t>
      </w:r>
      <w:r w:rsidR="00684162" w:rsidRPr="00D67802">
        <w:rPr>
          <w:rFonts w:ascii="Times New Roman" w:hAnsi="Times New Roman"/>
          <w:i/>
          <w:sz w:val="24"/>
          <w:szCs w:val="24"/>
        </w:rPr>
        <w:t xml:space="preserve">Pasūtītājam </w:t>
      </w:r>
      <w:r w:rsidR="00684162" w:rsidRPr="00D67802">
        <w:rPr>
          <w:rFonts w:ascii="Times New Roman" w:hAnsi="Times New Roman"/>
          <w:sz w:val="24"/>
          <w:szCs w:val="24"/>
        </w:rPr>
        <w:t>piedāvājumu, kurā norāda konkrētā potenciālo pircēju, kapitālsabiedrības akcionāru un dalībnieku, citu interesentu iesniegto valsts kapitāla daļu (akciju) pirkšanas piedāvājuma (cenas piedāvājumu) izvērtējuma veikšanas cenu, kas nevar būt lielāka par ieteicamajā piedāvājumā norādīto, un termiņu. Ja piedāvājums tiek iesniegts</w:t>
      </w:r>
      <w:proofErr w:type="gramStart"/>
      <w:r w:rsidR="00684162" w:rsidRPr="00D67802">
        <w:rPr>
          <w:rFonts w:ascii="Times New Roman" w:hAnsi="Times New Roman"/>
          <w:sz w:val="24"/>
          <w:szCs w:val="24"/>
        </w:rPr>
        <w:t xml:space="preserve"> nosūtot pa pastu, tad par termiņ</w:t>
      </w:r>
      <w:r w:rsidR="00066F35">
        <w:rPr>
          <w:rFonts w:ascii="Times New Roman" w:hAnsi="Times New Roman"/>
          <w:sz w:val="24"/>
          <w:szCs w:val="24"/>
        </w:rPr>
        <w:t>ā</w:t>
      </w:r>
      <w:r w:rsidR="00684162" w:rsidRPr="00D67802">
        <w:rPr>
          <w:rFonts w:ascii="Times New Roman" w:hAnsi="Times New Roman"/>
          <w:sz w:val="24"/>
          <w:szCs w:val="24"/>
        </w:rPr>
        <w:t xml:space="preserve"> iesniegtu piedāvājumu</w:t>
      </w:r>
      <w:proofErr w:type="gramEnd"/>
      <w:r w:rsidR="00684162" w:rsidRPr="00D67802">
        <w:rPr>
          <w:rFonts w:ascii="Times New Roman" w:hAnsi="Times New Roman"/>
          <w:sz w:val="24"/>
          <w:szCs w:val="24"/>
        </w:rPr>
        <w:t xml:space="preserve"> uzskatāms tāds, kas saņemts </w:t>
      </w:r>
      <w:r w:rsidR="005120C9" w:rsidRPr="00D67802">
        <w:rPr>
          <w:rFonts w:ascii="Times New Roman" w:hAnsi="Times New Roman"/>
          <w:sz w:val="24"/>
          <w:szCs w:val="24"/>
        </w:rPr>
        <w:t>līdz Uzaicinājumā norādītā piedāvājuma iesniegšanas termiņa beigām.</w:t>
      </w:r>
    </w:p>
    <w:p w:rsidR="005120C9" w:rsidRPr="00D67802" w:rsidRDefault="005120C9" w:rsidP="004E41C8">
      <w:pPr>
        <w:spacing w:after="0" w:line="240" w:lineRule="auto"/>
        <w:jc w:val="both"/>
        <w:rPr>
          <w:rFonts w:ascii="Times New Roman" w:hAnsi="Times New Roman"/>
          <w:sz w:val="24"/>
          <w:szCs w:val="24"/>
        </w:rPr>
      </w:pPr>
      <w:r w:rsidRPr="00D67802">
        <w:rPr>
          <w:rFonts w:ascii="Times New Roman" w:hAnsi="Times New Roman"/>
          <w:sz w:val="24"/>
          <w:szCs w:val="24"/>
        </w:rPr>
        <w:t xml:space="preserve">1.4. Iesniegto piedāvājumu saturs paliek konfidenciāls līdz piedāvājuma iesniegšanas termiņa beigām un to izvērtējumam. </w:t>
      </w:r>
      <w:r w:rsidRPr="00D67802">
        <w:rPr>
          <w:rFonts w:ascii="Times New Roman" w:hAnsi="Times New Roman"/>
          <w:i/>
          <w:sz w:val="24"/>
          <w:szCs w:val="24"/>
        </w:rPr>
        <w:t xml:space="preserve">Pasūtītāja </w:t>
      </w:r>
      <w:r w:rsidRPr="00D67802">
        <w:rPr>
          <w:rFonts w:ascii="Times New Roman" w:hAnsi="Times New Roman"/>
          <w:sz w:val="24"/>
          <w:szCs w:val="24"/>
        </w:rPr>
        <w:t xml:space="preserve">iepirkuma komisija izvērtē piedāvājumus </w:t>
      </w:r>
      <w:r w:rsidR="00AC2E0C" w:rsidRPr="00D67802">
        <w:rPr>
          <w:rFonts w:ascii="Times New Roman" w:hAnsi="Times New Roman"/>
          <w:sz w:val="24"/>
          <w:szCs w:val="24"/>
        </w:rPr>
        <w:t>un slēdz</w:t>
      </w:r>
      <w:r w:rsidRPr="00D67802">
        <w:rPr>
          <w:rFonts w:ascii="Times New Roman" w:hAnsi="Times New Roman"/>
          <w:sz w:val="24"/>
          <w:szCs w:val="24"/>
        </w:rPr>
        <w:t xml:space="preserve"> Iepirkuma līgum</w:t>
      </w:r>
      <w:r w:rsidR="00AC2E0C" w:rsidRPr="00D67802">
        <w:rPr>
          <w:rFonts w:ascii="Times New Roman" w:hAnsi="Times New Roman"/>
          <w:sz w:val="24"/>
          <w:szCs w:val="24"/>
        </w:rPr>
        <w:t>a</w:t>
      </w:r>
      <w:r w:rsidRPr="00D67802">
        <w:rPr>
          <w:rFonts w:ascii="Times New Roman" w:hAnsi="Times New Roman"/>
          <w:sz w:val="24"/>
          <w:szCs w:val="24"/>
        </w:rPr>
        <w:t xml:space="preserve"> ar </w:t>
      </w:r>
      <w:r w:rsidRPr="00D67802">
        <w:rPr>
          <w:rFonts w:ascii="Times New Roman" w:hAnsi="Times New Roman"/>
          <w:i/>
          <w:sz w:val="24"/>
          <w:szCs w:val="24"/>
        </w:rPr>
        <w:t xml:space="preserve">Izpildītāju, </w:t>
      </w:r>
      <w:r w:rsidRPr="00D67802">
        <w:rPr>
          <w:rFonts w:ascii="Times New Roman" w:hAnsi="Times New Roman"/>
          <w:sz w:val="24"/>
          <w:szCs w:val="24"/>
        </w:rPr>
        <w:t>ku</w:t>
      </w:r>
      <w:r w:rsidR="00AC2E0C" w:rsidRPr="00D67802">
        <w:rPr>
          <w:rFonts w:ascii="Times New Roman" w:hAnsi="Times New Roman"/>
          <w:sz w:val="24"/>
          <w:szCs w:val="24"/>
        </w:rPr>
        <w:t>rš</w:t>
      </w:r>
      <w:r w:rsidRPr="00D67802">
        <w:rPr>
          <w:rFonts w:ascii="Times New Roman" w:hAnsi="Times New Roman"/>
          <w:sz w:val="24"/>
          <w:szCs w:val="24"/>
        </w:rPr>
        <w:t xml:space="preserve"> piedāvāj</w:t>
      </w:r>
      <w:r w:rsidR="00AC2E0C" w:rsidRPr="00D67802">
        <w:rPr>
          <w:rFonts w:ascii="Times New Roman" w:hAnsi="Times New Roman"/>
          <w:sz w:val="24"/>
          <w:szCs w:val="24"/>
        </w:rPr>
        <w:t>is</w:t>
      </w:r>
      <w:r w:rsidRPr="00D67802">
        <w:rPr>
          <w:rFonts w:ascii="Times New Roman" w:hAnsi="Times New Roman"/>
          <w:sz w:val="24"/>
          <w:szCs w:val="24"/>
        </w:rPr>
        <w:t xml:space="preserve"> </w:t>
      </w:r>
      <w:r w:rsidR="00AC2E0C" w:rsidRPr="00D67802">
        <w:rPr>
          <w:rFonts w:ascii="Times New Roman" w:hAnsi="Times New Roman"/>
          <w:sz w:val="24"/>
          <w:szCs w:val="24"/>
        </w:rPr>
        <w:t xml:space="preserve">zemāko cenu par konkrētā potenciālo pircēju, kapitālsabiedrības akcionāru un dalībnieku, citu interesentu iesniegto valsts kapitāla daļu (akciju) pirkšanas piedāvājuma (cenas </w:t>
      </w:r>
      <w:r w:rsidR="00AC2E0C" w:rsidRPr="00D67802">
        <w:rPr>
          <w:rFonts w:ascii="Times New Roman" w:hAnsi="Times New Roman"/>
          <w:sz w:val="24"/>
          <w:szCs w:val="24"/>
        </w:rPr>
        <w:lastRenderedPageBreak/>
        <w:t>piedāvājumu) izvērtējumu</w:t>
      </w:r>
      <w:r w:rsidRPr="00D67802">
        <w:rPr>
          <w:rFonts w:ascii="Times New Roman" w:hAnsi="Times New Roman"/>
          <w:sz w:val="24"/>
          <w:szCs w:val="24"/>
        </w:rPr>
        <w:t xml:space="preserve">. Gadījumā, ja vienādu </w:t>
      </w:r>
      <w:r w:rsidR="00AC2E0C" w:rsidRPr="00D67802">
        <w:rPr>
          <w:rFonts w:ascii="Times New Roman" w:hAnsi="Times New Roman"/>
          <w:sz w:val="24"/>
          <w:szCs w:val="24"/>
        </w:rPr>
        <w:t>zemāko cenu</w:t>
      </w:r>
      <w:r w:rsidRPr="00D67802">
        <w:rPr>
          <w:rFonts w:ascii="Times New Roman" w:hAnsi="Times New Roman"/>
          <w:sz w:val="24"/>
          <w:szCs w:val="24"/>
        </w:rPr>
        <w:t xml:space="preserve"> būs ie</w:t>
      </w:r>
      <w:r w:rsidR="00AC2E0C" w:rsidRPr="00D67802">
        <w:rPr>
          <w:rFonts w:ascii="Times New Roman" w:hAnsi="Times New Roman"/>
          <w:sz w:val="24"/>
          <w:szCs w:val="24"/>
        </w:rPr>
        <w:t>snieguši</w:t>
      </w:r>
      <w:r w:rsidRPr="00D67802">
        <w:rPr>
          <w:rFonts w:ascii="Times New Roman" w:hAnsi="Times New Roman"/>
          <w:sz w:val="24"/>
          <w:szCs w:val="24"/>
        </w:rPr>
        <w:t xml:space="preserve"> vairāki </w:t>
      </w:r>
      <w:r w:rsidR="00AC2E0C" w:rsidRPr="00D67802">
        <w:rPr>
          <w:rFonts w:ascii="Times New Roman" w:hAnsi="Times New Roman"/>
          <w:sz w:val="24"/>
          <w:szCs w:val="24"/>
        </w:rPr>
        <w:t>Pretendenti</w:t>
      </w:r>
      <w:r w:rsidRPr="00D67802">
        <w:rPr>
          <w:rFonts w:ascii="Times New Roman" w:hAnsi="Times New Roman"/>
          <w:sz w:val="24"/>
          <w:szCs w:val="24"/>
        </w:rPr>
        <w:t>, iepirkuma līgums tiks noslēgts ar</w:t>
      </w:r>
      <w:r w:rsidR="005A70B1">
        <w:rPr>
          <w:rFonts w:ascii="Times New Roman" w:hAnsi="Times New Roman"/>
          <w:sz w:val="24"/>
          <w:szCs w:val="24"/>
        </w:rPr>
        <w:t xml:space="preserve"> </w:t>
      </w:r>
      <w:r w:rsidR="00C51D30" w:rsidRPr="00D67802">
        <w:rPr>
          <w:rFonts w:ascii="Times New Roman" w:hAnsi="Times New Roman"/>
          <w:sz w:val="24"/>
          <w:szCs w:val="24"/>
        </w:rPr>
        <w:t>Pretendentu</w:t>
      </w:r>
      <w:r w:rsidRPr="00D67802">
        <w:rPr>
          <w:rFonts w:ascii="Times New Roman" w:hAnsi="Times New Roman"/>
          <w:i/>
          <w:sz w:val="24"/>
          <w:szCs w:val="24"/>
        </w:rPr>
        <w:t xml:space="preserve">, </w:t>
      </w:r>
      <w:r w:rsidRPr="00D67802">
        <w:rPr>
          <w:rFonts w:ascii="Times New Roman" w:hAnsi="Times New Roman"/>
          <w:sz w:val="24"/>
          <w:szCs w:val="24"/>
        </w:rPr>
        <w:t>kura piedāvājums būs iesniegts pirmais.</w:t>
      </w:r>
    </w:p>
    <w:p w:rsidR="004E41C8" w:rsidRPr="00D67802" w:rsidRDefault="004E41C8" w:rsidP="0051728D">
      <w:pPr>
        <w:spacing w:after="0" w:line="240" w:lineRule="auto"/>
        <w:jc w:val="center"/>
        <w:rPr>
          <w:rFonts w:ascii="Times New Roman" w:hAnsi="Times New Roman"/>
          <w:b/>
          <w:i/>
          <w:sz w:val="24"/>
          <w:szCs w:val="24"/>
        </w:rPr>
      </w:pPr>
    </w:p>
    <w:p w:rsidR="0051728D" w:rsidRPr="00D67802" w:rsidRDefault="004E41C8" w:rsidP="0051728D">
      <w:pPr>
        <w:spacing w:after="0" w:line="240" w:lineRule="auto"/>
        <w:jc w:val="center"/>
        <w:rPr>
          <w:rFonts w:ascii="Times New Roman" w:hAnsi="Times New Roman"/>
          <w:b/>
          <w:i/>
          <w:sz w:val="24"/>
          <w:szCs w:val="24"/>
        </w:rPr>
      </w:pPr>
      <w:r w:rsidRPr="00D67802">
        <w:rPr>
          <w:rFonts w:ascii="Times New Roman" w:hAnsi="Times New Roman"/>
          <w:b/>
          <w:i/>
          <w:sz w:val="24"/>
          <w:szCs w:val="24"/>
        </w:rPr>
        <w:t>2</w:t>
      </w:r>
      <w:r w:rsidR="0051728D" w:rsidRPr="00D67802">
        <w:rPr>
          <w:rFonts w:ascii="Times New Roman" w:hAnsi="Times New Roman"/>
          <w:b/>
          <w:i/>
          <w:sz w:val="24"/>
          <w:szCs w:val="24"/>
        </w:rPr>
        <w:t>.</w:t>
      </w:r>
      <w:r w:rsidR="005120C9" w:rsidRPr="00D67802">
        <w:rPr>
          <w:rFonts w:ascii="Times New Roman" w:hAnsi="Times New Roman"/>
          <w:b/>
          <w:i/>
          <w:sz w:val="24"/>
          <w:szCs w:val="24"/>
        </w:rPr>
        <w:t>Iepirkuma līguma</w:t>
      </w:r>
      <w:r w:rsidR="0051728D" w:rsidRPr="00D67802">
        <w:rPr>
          <w:rFonts w:ascii="Times New Roman" w:hAnsi="Times New Roman"/>
          <w:b/>
          <w:i/>
          <w:sz w:val="24"/>
          <w:szCs w:val="24"/>
        </w:rPr>
        <w:t xml:space="preserve"> priekšmets</w:t>
      </w:r>
    </w:p>
    <w:p w:rsidR="0051728D" w:rsidRPr="00D67802" w:rsidRDefault="004E41C8" w:rsidP="0051728D">
      <w:pPr>
        <w:spacing w:after="0" w:line="240" w:lineRule="auto"/>
        <w:jc w:val="both"/>
        <w:rPr>
          <w:rFonts w:ascii="Times New Roman" w:hAnsi="Times New Roman"/>
          <w:sz w:val="24"/>
          <w:szCs w:val="24"/>
        </w:rPr>
      </w:pPr>
      <w:r w:rsidRPr="00D67802">
        <w:rPr>
          <w:rFonts w:ascii="Times New Roman" w:hAnsi="Times New Roman"/>
          <w:sz w:val="24"/>
          <w:szCs w:val="24"/>
        </w:rPr>
        <w:t>2</w:t>
      </w:r>
      <w:r w:rsidR="0051728D" w:rsidRPr="00D67802">
        <w:rPr>
          <w:rFonts w:ascii="Times New Roman" w:hAnsi="Times New Roman"/>
          <w:sz w:val="24"/>
          <w:szCs w:val="24"/>
        </w:rPr>
        <w:t>.1.</w:t>
      </w:r>
      <w:r w:rsidR="0051728D" w:rsidRPr="00D67802">
        <w:rPr>
          <w:rFonts w:ascii="Times New Roman" w:hAnsi="Times New Roman"/>
          <w:i/>
          <w:sz w:val="24"/>
          <w:szCs w:val="24"/>
        </w:rPr>
        <w:t xml:space="preserve"> Pasūtītājs </w:t>
      </w:r>
      <w:r w:rsidR="0051728D" w:rsidRPr="00D67802">
        <w:rPr>
          <w:rFonts w:ascii="Times New Roman" w:hAnsi="Times New Roman"/>
          <w:sz w:val="24"/>
          <w:szCs w:val="24"/>
        </w:rPr>
        <w:t xml:space="preserve">uzdod, bet </w:t>
      </w:r>
      <w:r w:rsidR="0051728D" w:rsidRPr="00D67802">
        <w:rPr>
          <w:rFonts w:ascii="Times New Roman" w:hAnsi="Times New Roman"/>
          <w:i/>
          <w:sz w:val="24"/>
          <w:szCs w:val="24"/>
        </w:rPr>
        <w:t>Izpildītājs</w:t>
      </w:r>
      <w:r w:rsidR="0051728D" w:rsidRPr="00D67802">
        <w:rPr>
          <w:rFonts w:ascii="Times New Roman" w:hAnsi="Times New Roman"/>
          <w:sz w:val="24"/>
          <w:szCs w:val="24"/>
        </w:rPr>
        <w:t xml:space="preserve"> apņemas veikt </w:t>
      </w:r>
      <w:r w:rsidR="0051728D" w:rsidRPr="00D67802">
        <w:rPr>
          <w:rFonts w:ascii="Times New Roman" w:hAnsi="Times New Roman"/>
          <w:bCs/>
          <w:sz w:val="24"/>
          <w:szCs w:val="24"/>
        </w:rPr>
        <w:t xml:space="preserve">(turpmāk – Darbs), pamatojoties uz iepirkuma </w:t>
      </w:r>
      <w:proofErr w:type="spellStart"/>
      <w:r w:rsidR="0051728D" w:rsidRPr="00D67802">
        <w:rPr>
          <w:rFonts w:ascii="Times New Roman" w:hAnsi="Times New Roman"/>
          <w:bCs/>
          <w:sz w:val="24"/>
          <w:szCs w:val="24"/>
        </w:rPr>
        <w:t>Nr.PA</w:t>
      </w:r>
      <w:proofErr w:type="spellEnd"/>
      <w:r w:rsidR="0051728D" w:rsidRPr="00D67802">
        <w:rPr>
          <w:rFonts w:ascii="Times New Roman" w:hAnsi="Times New Roman"/>
          <w:bCs/>
          <w:sz w:val="24"/>
          <w:szCs w:val="24"/>
        </w:rPr>
        <w:t>/201</w:t>
      </w:r>
      <w:r w:rsidR="00BD66DB" w:rsidRPr="00D67802">
        <w:rPr>
          <w:rFonts w:ascii="Times New Roman" w:hAnsi="Times New Roman"/>
          <w:bCs/>
          <w:sz w:val="24"/>
          <w:szCs w:val="24"/>
        </w:rPr>
        <w:t>6</w:t>
      </w:r>
      <w:r w:rsidR="0051728D" w:rsidRPr="00D67802">
        <w:rPr>
          <w:rFonts w:ascii="Times New Roman" w:hAnsi="Times New Roman"/>
          <w:bCs/>
          <w:sz w:val="24"/>
          <w:szCs w:val="24"/>
        </w:rPr>
        <w:t>/</w:t>
      </w:r>
      <w:r w:rsidR="00066F35">
        <w:rPr>
          <w:rFonts w:ascii="Times New Roman" w:hAnsi="Times New Roman"/>
          <w:bCs/>
          <w:sz w:val="24"/>
          <w:szCs w:val="24"/>
        </w:rPr>
        <w:t>43</w:t>
      </w:r>
      <w:r w:rsidR="0051728D" w:rsidRPr="00D67802">
        <w:rPr>
          <w:rFonts w:ascii="Times New Roman" w:hAnsi="Times New Roman"/>
          <w:bCs/>
          <w:sz w:val="24"/>
          <w:szCs w:val="24"/>
        </w:rPr>
        <w:t xml:space="preserve"> tehnisko specifikāciju (Pielikums Nr.1) un </w:t>
      </w:r>
      <w:r w:rsidR="0051728D" w:rsidRPr="00D67802">
        <w:rPr>
          <w:rFonts w:ascii="Times New Roman" w:hAnsi="Times New Roman"/>
          <w:bCs/>
          <w:i/>
          <w:sz w:val="24"/>
          <w:szCs w:val="24"/>
        </w:rPr>
        <w:t xml:space="preserve">Izpildītāja </w:t>
      </w:r>
      <w:r w:rsidR="0051728D" w:rsidRPr="00D67802">
        <w:rPr>
          <w:rFonts w:ascii="Times New Roman" w:hAnsi="Times New Roman"/>
          <w:bCs/>
          <w:sz w:val="24"/>
          <w:szCs w:val="24"/>
        </w:rPr>
        <w:t>iesniegto piedāvājumu (Pielikums Nr.2), kas ir līguma neatņemamas sastāvdaļas</w:t>
      </w:r>
      <w:r w:rsidR="003332A3" w:rsidRPr="00D67802">
        <w:rPr>
          <w:rFonts w:ascii="Times New Roman" w:hAnsi="Times New Roman"/>
          <w:bCs/>
          <w:sz w:val="24"/>
          <w:szCs w:val="24"/>
        </w:rPr>
        <w:t xml:space="preserve"> </w:t>
      </w:r>
      <w:r w:rsidR="003332A3" w:rsidRPr="00D67802">
        <w:rPr>
          <w:rFonts w:ascii="Times New Roman" w:hAnsi="Times New Roman"/>
          <w:sz w:val="24"/>
          <w:szCs w:val="24"/>
        </w:rPr>
        <w:t>potenciālo pircēju, kapitālsabiedrības akcionāru un dalībnieku, citu interesentu iesniegto valsts kapitāla daļu (akciju) pirkšanas piedāvājumu (cenas piedāvājumu) izvērtējumu</w:t>
      </w:r>
      <w:r w:rsidR="0051728D" w:rsidRPr="00D67802">
        <w:rPr>
          <w:rFonts w:ascii="Times New Roman" w:hAnsi="Times New Roman"/>
          <w:bCs/>
          <w:sz w:val="24"/>
          <w:szCs w:val="24"/>
        </w:rPr>
        <w:t>.</w:t>
      </w:r>
    </w:p>
    <w:p w:rsidR="0051728D" w:rsidRPr="00D67802" w:rsidRDefault="004E41C8" w:rsidP="0051728D">
      <w:pPr>
        <w:spacing w:after="0" w:line="240" w:lineRule="auto"/>
        <w:jc w:val="both"/>
        <w:rPr>
          <w:rFonts w:ascii="Times New Roman" w:hAnsi="Times New Roman"/>
          <w:sz w:val="24"/>
          <w:szCs w:val="24"/>
        </w:rPr>
      </w:pPr>
      <w:r w:rsidRPr="00D67802">
        <w:rPr>
          <w:rFonts w:ascii="Times New Roman" w:hAnsi="Times New Roman"/>
          <w:sz w:val="24"/>
          <w:szCs w:val="24"/>
        </w:rPr>
        <w:t>2</w:t>
      </w:r>
      <w:r w:rsidR="0051728D" w:rsidRPr="00D67802">
        <w:rPr>
          <w:rFonts w:ascii="Times New Roman" w:hAnsi="Times New Roman"/>
          <w:sz w:val="24"/>
          <w:szCs w:val="24"/>
        </w:rPr>
        <w:t>.2</w:t>
      </w:r>
      <w:r w:rsidR="0051728D" w:rsidRPr="00D67802">
        <w:rPr>
          <w:rFonts w:ascii="Times New Roman" w:hAnsi="Times New Roman"/>
          <w:i/>
          <w:sz w:val="24"/>
          <w:szCs w:val="24"/>
        </w:rPr>
        <w:t xml:space="preserve">. </w:t>
      </w:r>
      <w:r w:rsidR="0051728D" w:rsidRPr="00D67802">
        <w:rPr>
          <w:rFonts w:ascii="Times New Roman" w:hAnsi="Times New Roman"/>
          <w:sz w:val="24"/>
          <w:szCs w:val="24"/>
        </w:rPr>
        <w:t xml:space="preserve">Par vērtēšanas datumu tiek </w:t>
      </w:r>
      <w:proofErr w:type="gramStart"/>
      <w:r w:rsidR="0051728D" w:rsidRPr="00D67802">
        <w:rPr>
          <w:rFonts w:ascii="Times New Roman" w:hAnsi="Times New Roman"/>
          <w:sz w:val="24"/>
          <w:szCs w:val="24"/>
        </w:rPr>
        <w:t xml:space="preserve">pieņemts </w:t>
      </w:r>
      <w:r w:rsidR="003332A3" w:rsidRPr="00D67802">
        <w:rPr>
          <w:rFonts w:ascii="Times New Roman" w:hAnsi="Times New Roman"/>
          <w:sz w:val="24"/>
          <w:szCs w:val="24"/>
        </w:rPr>
        <w:t>pēdējā</w:t>
      </w:r>
      <w:proofErr w:type="gramEnd"/>
      <w:r w:rsidR="003332A3" w:rsidRPr="00D67802">
        <w:rPr>
          <w:rFonts w:ascii="Times New Roman" w:hAnsi="Times New Roman"/>
          <w:sz w:val="24"/>
          <w:szCs w:val="24"/>
        </w:rPr>
        <w:t xml:space="preserve"> pārskata gada pēdējā diena</w:t>
      </w:r>
      <w:r w:rsidR="0051728D" w:rsidRPr="00D67802">
        <w:rPr>
          <w:rFonts w:ascii="Times New Roman" w:hAnsi="Times New Roman"/>
          <w:sz w:val="24"/>
          <w:szCs w:val="24"/>
        </w:rPr>
        <w:t xml:space="preserve">, ievērojot būtiskās </w:t>
      </w:r>
      <w:r w:rsidR="0051728D" w:rsidRPr="007A7D27">
        <w:rPr>
          <w:rFonts w:ascii="Times New Roman" w:hAnsi="Times New Roman"/>
          <w:sz w:val="24"/>
          <w:szCs w:val="24"/>
        </w:rPr>
        <w:t xml:space="preserve">izmaiņas </w:t>
      </w:r>
      <w:r w:rsidR="003332A3" w:rsidRPr="007A7D27">
        <w:rPr>
          <w:rFonts w:ascii="Times New Roman" w:eastAsia="SimSun" w:hAnsi="Times New Roman"/>
          <w:sz w:val="24"/>
          <w:szCs w:val="24"/>
          <w:lang w:eastAsia="lv-LV"/>
        </w:rPr>
        <w:t>konkrētajā kapitālsabiedrībā, tās darbībā</w:t>
      </w:r>
      <w:r w:rsidR="009675E3" w:rsidRPr="00D67802">
        <w:rPr>
          <w:rFonts w:ascii="Times New Roman" w:hAnsi="Times New Roman"/>
          <w:sz w:val="24"/>
          <w:szCs w:val="24"/>
        </w:rPr>
        <w:t xml:space="preserve"> </w:t>
      </w:r>
      <w:r w:rsidR="0051728D" w:rsidRPr="00D67802">
        <w:rPr>
          <w:rFonts w:ascii="Times New Roman" w:hAnsi="Times New Roman"/>
          <w:sz w:val="24"/>
          <w:szCs w:val="24"/>
        </w:rPr>
        <w:t>un tirgū, ja tādas notikušas pēc finanšu pārskata datuma.</w:t>
      </w:r>
    </w:p>
    <w:p w:rsidR="0051728D" w:rsidRPr="00D67802" w:rsidRDefault="004E41C8" w:rsidP="0051728D">
      <w:pPr>
        <w:spacing w:after="0" w:line="240" w:lineRule="auto"/>
        <w:jc w:val="both"/>
        <w:rPr>
          <w:rFonts w:ascii="Times New Roman" w:hAnsi="Times New Roman"/>
          <w:bCs/>
          <w:sz w:val="24"/>
          <w:szCs w:val="24"/>
        </w:rPr>
      </w:pPr>
      <w:r w:rsidRPr="00D67802">
        <w:rPr>
          <w:rFonts w:ascii="Times New Roman" w:hAnsi="Times New Roman"/>
          <w:sz w:val="24"/>
          <w:szCs w:val="24"/>
        </w:rPr>
        <w:t>2</w:t>
      </w:r>
      <w:r w:rsidR="0051728D" w:rsidRPr="00D67802">
        <w:rPr>
          <w:rFonts w:ascii="Times New Roman" w:hAnsi="Times New Roman"/>
          <w:sz w:val="24"/>
          <w:szCs w:val="24"/>
        </w:rPr>
        <w:t>.3.</w:t>
      </w:r>
      <w:r w:rsidR="0051728D" w:rsidRPr="00D67802">
        <w:rPr>
          <w:rFonts w:ascii="Times New Roman" w:hAnsi="Times New Roman"/>
          <w:i/>
          <w:sz w:val="24"/>
          <w:szCs w:val="24"/>
        </w:rPr>
        <w:t xml:space="preserve"> </w:t>
      </w:r>
      <w:r w:rsidR="0051728D" w:rsidRPr="00D67802">
        <w:rPr>
          <w:rFonts w:ascii="Times New Roman" w:hAnsi="Times New Roman"/>
          <w:sz w:val="24"/>
          <w:szCs w:val="24"/>
        </w:rPr>
        <w:t xml:space="preserve">Pēc Darba izpildes </w:t>
      </w:r>
      <w:r w:rsidR="0051728D" w:rsidRPr="00D67802">
        <w:rPr>
          <w:rFonts w:ascii="Times New Roman" w:hAnsi="Times New Roman"/>
          <w:i/>
          <w:sz w:val="24"/>
          <w:szCs w:val="24"/>
        </w:rPr>
        <w:t>Izpildītājs</w:t>
      </w:r>
      <w:r w:rsidR="0051728D" w:rsidRPr="00D67802">
        <w:rPr>
          <w:rFonts w:ascii="Times New Roman" w:hAnsi="Times New Roman"/>
          <w:sz w:val="24"/>
          <w:szCs w:val="24"/>
        </w:rPr>
        <w:t xml:space="preserve"> iesniedz </w:t>
      </w:r>
      <w:r w:rsidR="0051728D" w:rsidRPr="00D67802">
        <w:rPr>
          <w:rFonts w:ascii="Times New Roman" w:hAnsi="Times New Roman"/>
          <w:i/>
          <w:sz w:val="24"/>
          <w:szCs w:val="24"/>
        </w:rPr>
        <w:t xml:space="preserve">Pasūtītājam </w:t>
      </w:r>
      <w:r w:rsidR="0051728D" w:rsidRPr="00D67802">
        <w:rPr>
          <w:rFonts w:ascii="Times New Roman" w:hAnsi="Times New Roman"/>
          <w:sz w:val="24"/>
          <w:szCs w:val="24"/>
        </w:rPr>
        <w:t xml:space="preserve">Darbu, tas ir, </w:t>
      </w:r>
      <w:r w:rsidR="003332A3" w:rsidRPr="00D67802">
        <w:rPr>
          <w:rFonts w:ascii="Times New Roman" w:hAnsi="Times New Roman"/>
          <w:sz w:val="24"/>
          <w:szCs w:val="24"/>
        </w:rPr>
        <w:t>potenciālo pircēju, kapitālsabiedrības akcionāru un dalībnieku, citu interesentu iesniegto valsts kapitāla daļu (akciju) pirkšanas piedāvājumu (cenas piedāvājumu) izvērtējumu</w:t>
      </w:r>
      <w:r w:rsidR="0051728D" w:rsidRPr="00D67802">
        <w:rPr>
          <w:rFonts w:ascii="Times New Roman" w:hAnsi="Times New Roman"/>
          <w:bCs/>
          <w:sz w:val="24"/>
          <w:szCs w:val="24"/>
        </w:rPr>
        <w:t xml:space="preserve"> (</w:t>
      </w:r>
      <w:r w:rsidR="003332A3" w:rsidRPr="00D67802">
        <w:rPr>
          <w:rFonts w:ascii="Times New Roman" w:hAnsi="Times New Roman"/>
          <w:bCs/>
          <w:sz w:val="24"/>
          <w:szCs w:val="24"/>
        </w:rPr>
        <w:t>izvērtēšanas</w:t>
      </w:r>
      <w:r w:rsidR="0051728D" w:rsidRPr="00D67802">
        <w:rPr>
          <w:rFonts w:ascii="Times New Roman" w:hAnsi="Times New Roman"/>
          <w:bCs/>
          <w:sz w:val="24"/>
          <w:szCs w:val="24"/>
        </w:rPr>
        <w:t xml:space="preserve"> ziņojumus).</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2</w:t>
      </w:r>
      <w:r w:rsidR="0051728D" w:rsidRPr="00D67802">
        <w:rPr>
          <w:rFonts w:ascii="Times New Roman" w:hAnsi="Times New Roman"/>
          <w:sz w:val="24"/>
          <w:szCs w:val="24"/>
        </w:rPr>
        <w:t>.4. Darbs jāiesniedz divos oriģināleksemplāros latviešu valodā, noformētos saskaņā ar normatīvajos aktos noteikto dokumentu izstrādāšanas un noformēšanas kārtību, kā arī elektroniskā formā (</w:t>
      </w:r>
      <w:proofErr w:type="spellStart"/>
      <w:r w:rsidR="0051728D" w:rsidRPr="00D67802">
        <w:rPr>
          <w:rFonts w:ascii="Times New Roman" w:hAnsi="Times New Roman"/>
          <w:sz w:val="24"/>
          <w:szCs w:val="24"/>
        </w:rPr>
        <w:t>pdf</w:t>
      </w:r>
      <w:proofErr w:type="spellEnd"/>
      <w:r w:rsidR="0051728D" w:rsidRPr="00D67802">
        <w:rPr>
          <w:rFonts w:ascii="Times New Roman" w:hAnsi="Times New Roman"/>
          <w:sz w:val="24"/>
          <w:szCs w:val="24"/>
        </w:rPr>
        <w:t xml:space="preserve">. failā) uz elektroniskā pasta adresi </w:t>
      </w:r>
      <w:hyperlink r:id="rId10" w:history="1">
        <w:r w:rsidR="0051728D" w:rsidRPr="00D67802">
          <w:rPr>
            <w:rStyle w:val="Hyperlink"/>
            <w:rFonts w:ascii="Times New Roman" w:hAnsi="Times New Roman"/>
            <w:color w:val="auto"/>
            <w:szCs w:val="24"/>
          </w:rPr>
          <w:t>info@pa.gov.lv</w:t>
        </w:r>
      </w:hyperlink>
      <w:r w:rsidR="0051728D" w:rsidRPr="00D67802">
        <w:rPr>
          <w:rFonts w:ascii="Times New Roman" w:hAnsi="Times New Roman"/>
          <w:sz w:val="24"/>
          <w:szCs w:val="24"/>
        </w:rPr>
        <w:t xml:space="preserve">. Pēc Darba nodošanas </w:t>
      </w:r>
      <w:r w:rsidR="0051728D" w:rsidRPr="00D67802">
        <w:rPr>
          <w:rFonts w:ascii="Times New Roman" w:hAnsi="Times New Roman"/>
          <w:i/>
          <w:sz w:val="24"/>
          <w:szCs w:val="24"/>
        </w:rPr>
        <w:t>Puses</w:t>
      </w:r>
      <w:r w:rsidR="0051728D" w:rsidRPr="00D67802">
        <w:rPr>
          <w:rFonts w:ascii="Times New Roman" w:hAnsi="Times New Roman"/>
          <w:sz w:val="24"/>
          <w:szCs w:val="24"/>
        </w:rPr>
        <w:t xml:space="preserve"> paraksta Darba pieņemšanas – nodošanas aktu (Pielikums Nr.3), kas ir līguma neatņemama sastāvdaļa.</w:t>
      </w:r>
    </w:p>
    <w:p w:rsidR="0051728D" w:rsidRPr="00D67802" w:rsidRDefault="0051728D" w:rsidP="0051728D">
      <w:pPr>
        <w:spacing w:after="0" w:line="240" w:lineRule="auto"/>
        <w:jc w:val="center"/>
        <w:rPr>
          <w:rFonts w:ascii="Times New Roman" w:hAnsi="Times New Roman"/>
          <w:b/>
          <w:i/>
          <w:sz w:val="24"/>
          <w:szCs w:val="24"/>
        </w:rPr>
      </w:pPr>
      <w:r w:rsidRPr="00D67802">
        <w:rPr>
          <w:rFonts w:ascii="Times New Roman" w:hAnsi="Times New Roman"/>
          <w:b/>
          <w:i/>
          <w:sz w:val="24"/>
          <w:szCs w:val="24"/>
        </w:rPr>
        <w:t xml:space="preserve">      </w:t>
      </w:r>
    </w:p>
    <w:p w:rsidR="0051728D" w:rsidRPr="00D67802" w:rsidRDefault="0051728D" w:rsidP="0051728D">
      <w:pPr>
        <w:spacing w:after="0" w:line="240" w:lineRule="auto"/>
        <w:jc w:val="center"/>
        <w:rPr>
          <w:rFonts w:ascii="Times New Roman" w:hAnsi="Times New Roman"/>
          <w:b/>
          <w:i/>
          <w:sz w:val="24"/>
          <w:szCs w:val="24"/>
        </w:rPr>
      </w:pPr>
      <w:r w:rsidRPr="00D67802">
        <w:rPr>
          <w:rFonts w:ascii="Times New Roman" w:hAnsi="Times New Roman"/>
          <w:b/>
          <w:i/>
          <w:sz w:val="24"/>
          <w:szCs w:val="24"/>
        </w:rPr>
        <w:t xml:space="preserve">    </w:t>
      </w:r>
      <w:r w:rsidR="00BD66DB" w:rsidRPr="00D67802">
        <w:rPr>
          <w:rFonts w:ascii="Times New Roman" w:hAnsi="Times New Roman"/>
          <w:b/>
          <w:i/>
          <w:sz w:val="24"/>
          <w:szCs w:val="24"/>
        </w:rPr>
        <w:t>3</w:t>
      </w:r>
      <w:r w:rsidRPr="00D67802">
        <w:rPr>
          <w:rFonts w:ascii="Times New Roman" w:hAnsi="Times New Roman"/>
          <w:b/>
          <w:i/>
          <w:sz w:val="24"/>
          <w:szCs w:val="24"/>
        </w:rPr>
        <w:t>. Pušu pienākumi</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3</w:t>
      </w:r>
      <w:r w:rsidR="0051728D" w:rsidRPr="00D67802">
        <w:rPr>
          <w:rFonts w:ascii="Times New Roman" w:hAnsi="Times New Roman"/>
          <w:sz w:val="24"/>
          <w:szCs w:val="24"/>
        </w:rPr>
        <w:t xml:space="preserve">.1. </w:t>
      </w:r>
      <w:r w:rsidR="0051728D" w:rsidRPr="00D67802">
        <w:rPr>
          <w:rFonts w:ascii="Times New Roman" w:hAnsi="Times New Roman"/>
          <w:i/>
          <w:sz w:val="24"/>
          <w:szCs w:val="24"/>
        </w:rPr>
        <w:t>Pasūtītājs</w:t>
      </w:r>
      <w:r w:rsidR="0051728D" w:rsidRPr="00D67802">
        <w:rPr>
          <w:rFonts w:ascii="Times New Roman" w:hAnsi="Times New Roman"/>
          <w:sz w:val="24"/>
          <w:szCs w:val="24"/>
        </w:rPr>
        <w:t xml:space="preserve"> apņemas:</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3</w:t>
      </w:r>
      <w:r w:rsidR="0051728D" w:rsidRPr="00D67802">
        <w:rPr>
          <w:rFonts w:ascii="Times New Roman" w:hAnsi="Times New Roman"/>
          <w:sz w:val="24"/>
          <w:szCs w:val="24"/>
        </w:rPr>
        <w:t xml:space="preserve">.1.1. pēc </w:t>
      </w:r>
      <w:r w:rsidR="0051728D" w:rsidRPr="00D67802">
        <w:rPr>
          <w:rFonts w:ascii="Times New Roman" w:hAnsi="Times New Roman"/>
          <w:i/>
          <w:sz w:val="24"/>
          <w:szCs w:val="24"/>
        </w:rPr>
        <w:t>Izpildītāja</w:t>
      </w:r>
      <w:r w:rsidR="0051728D" w:rsidRPr="00D67802">
        <w:rPr>
          <w:rFonts w:ascii="Times New Roman" w:hAnsi="Times New Roman"/>
          <w:sz w:val="24"/>
          <w:szCs w:val="24"/>
        </w:rPr>
        <w:t xml:space="preserve"> pieprasījuma iepazīstināt </w:t>
      </w:r>
      <w:r w:rsidR="0051728D" w:rsidRPr="00D67802">
        <w:rPr>
          <w:rFonts w:ascii="Times New Roman" w:hAnsi="Times New Roman"/>
          <w:i/>
          <w:sz w:val="24"/>
          <w:szCs w:val="24"/>
        </w:rPr>
        <w:t>Izpildītāju</w:t>
      </w:r>
      <w:r w:rsidR="0051728D" w:rsidRPr="00D67802">
        <w:rPr>
          <w:rFonts w:ascii="Times New Roman" w:hAnsi="Times New Roman"/>
          <w:sz w:val="24"/>
          <w:szCs w:val="24"/>
        </w:rPr>
        <w:t xml:space="preserve"> ar </w:t>
      </w:r>
      <w:r w:rsidR="0051728D" w:rsidRPr="00D67802">
        <w:rPr>
          <w:rFonts w:ascii="Times New Roman" w:hAnsi="Times New Roman"/>
          <w:i/>
          <w:sz w:val="24"/>
          <w:szCs w:val="24"/>
        </w:rPr>
        <w:t>Pasūtītāja</w:t>
      </w:r>
      <w:r w:rsidR="0051728D" w:rsidRPr="00D67802">
        <w:rPr>
          <w:rFonts w:ascii="Times New Roman" w:hAnsi="Times New Roman"/>
          <w:sz w:val="24"/>
          <w:szCs w:val="24"/>
        </w:rPr>
        <w:t xml:space="preserve"> rīcībā esošo informāciju par </w:t>
      </w:r>
      <w:r w:rsidR="003332A3" w:rsidRPr="00D67802">
        <w:rPr>
          <w:rFonts w:ascii="Times New Roman" w:eastAsia="SimSun" w:hAnsi="Times New Roman"/>
          <w:szCs w:val="24"/>
          <w:lang w:eastAsia="lv-LV"/>
        </w:rPr>
        <w:t xml:space="preserve">kapitālsabiedrību, kuras </w:t>
      </w:r>
      <w:r w:rsidR="003332A3" w:rsidRPr="00D67802">
        <w:rPr>
          <w:rFonts w:ascii="Times New Roman" w:hAnsi="Times New Roman"/>
          <w:sz w:val="24"/>
          <w:szCs w:val="24"/>
        </w:rPr>
        <w:t>potenciālo pircēju, kapitālsabiedrības akcionāru un dalībnieku, citu interesentu iesniegtais valsts kapitāla daļu (akciju) pirkšanas piedāvājuma (cenas piedāvājumu) izvērtējums ir veicams.</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3</w:t>
      </w:r>
      <w:r w:rsidR="0051728D" w:rsidRPr="00D67802">
        <w:rPr>
          <w:rFonts w:ascii="Times New Roman" w:hAnsi="Times New Roman"/>
          <w:sz w:val="24"/>
          <w:szCs w:val="24"/>
        </w:rPr>
        <w:t xml:space="preserve">.1.2. pēc Darba nodošanas - pieņemšanas akta parakstīšanas samaksāt </w:t>
      </w:r>
      <w:r w:rsidR="0051728D" w:rsidRPr="00D67802">
        <w:rPr>
          <w:rFonts w:ascii="Times New Roman" w:hAnsi="Times New Roman"/>
          <w:i/>
          <w:sz w:val="24"/>
          <w:szCs w:val="24"/>
        </w:rPr>
        <w:t xml:space="preserve">Izpildītājam </w:t>
      </w:r>
      <w:r w:rsidR="0051728D" w:rsidRPr="00D67802">
        <w:rPr>
          <w:rFonts w:ascii="Times New Roman" w:hAnsi="Times New Roman"/>
          <w:sz w:val="24"/>
          <w:szCs w:val="24"/>
        </w:rPr>
        <w:t>par veikto Darbu līgumcenu: _____________________________________________ līguma 4. sadaļā noteiktajā kārtībā un termiņos;</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3</w:t>
      </w:r>
      <w:r w:rsidR="0051728D" w:rsidRPr="00D67802">
        <w:rPr>
          <w:rFonts w:ascii="Times New Roman" w:hAnsi="Times New Roman"/>
          <w:sz w:val="24"/>
          <w:szCs w:val="24"/>
        </w:rPr>
        <w:t xml:space="preserve">.1.3. pēc Darba izpildes un tā iesniegšanas līguma </w:t>
      </w:r>
      <w:r w:rsidRPr="00D67802">
        <w:rPr>
          <w:rFonts w:ascii="Times New Roman" w:hAnsi="Times New Roman"/>
          <w:sz w:val="24"/>
          <w:szCs w:val="24"/>
        </w:rPr>
        <w:t>2</w:t>
      </w:r>
      <w:r w:rsidR="0051728D" w:rsidRPr="00D67802">
        <w:rPr>
          <w:rFonts w:ascii="Times New Roman" w:hAnsi="Times New Roman"/>
          <w:sz w:val="24"/>
          <w:szCs w:val="24"/>
        </w:rPr>
        <w:t xml:space="preserve">.3. un </w:t>
      </w:r>
      <w:r w:rsidRPr="00D67802">
        <w:rPr>
          <w:rFonts w:ascii="Times New Roman" w:hAnsi="Times New Roman"/>
          <w:sz w:val="24"/>
          <w:szCs w:val="24"/>
        </w:rPr>
        <w:t>2</w:t>
      </w:r>
      <w:r w:rsidR="0051728D" w:rsidRPr="00D67802">
        <w:rPr>
          <w:rFonts w:ascii="Times New Roman" w:hAnsi="Times New Roman"/>
          <w:sz w:val="24"/>
          <w:szCs w:val="24"/>
        </w:rPr>
        <w:t xml:space="preserve">.4. apakšpunktā noteiktajā kārtībā parakstīt Darba nodošanas – pieņemšanas aktu, bet pirms Darba nodošanas – pieņemšanas akta parakstīšanas </w:t>
      </w:r>
      <w:r w:rsidR="0051728D" w:rsidRPr="00D67802">
        <w:rPr>
          <w:rFonts w:ascii="Times New Roman" w:hAnsi="Times New Roman"/>
          <w:i/>
          <w:sz w:val="24"/>
          <w:szCs w:val="24"/>
        </w:rPr>
        <w:t>Pasūtītājam</w:t>
      </w:r>
      <w:r w:rsidR="0051728D" w:rsidRPr="00D67802">
        <w:rPr>
          <w:rFonts w:ascii="Times New Roman" w:hAnsi="Times New Roman"/>
          <w:sz w:val="24"/>
          <w:szCs w:val="24"/>
        </w:rPr>
        <w:t xml:space="preserve"> ir tiesības prasīt Darba papildinājumus un paskaidrojumus par izpildīto Darbu. Darba nodošanas – pieņemšanas akta parakstīšana ir apliecinājums par </w:t>
      </w:r>
      <w:r w:rsidR="0051728D" w:rsidRPr="00D67802">
        <w:rPr>
          <w:rFonts w:ascii="Times New Roman" w:hAnsi="Times New Roman"/>
          <w:i/>
          <w:sz w:val="24"/>
          <w:szCs w:val="24"/>
        </w:rPr>
        <w:t>Izpildītāja</w:t>
      </w:r>
      <w:r w:rsidR="0051728D" w:rsidRPr="00D67802">
        <w:rPr>
          <w:rFonts w:ascii="Times New Roman" w:hAnsi="Times New Roman"/>
          <w:sz w:val="24"/>
          <w:szCs w:val="24"/>
        </w:rPr>
        <w:t xml:space="preserve"> līgumsaistību izpildi.</w:t>
      </w:r>
    </w:p>
    <w:p w:rsidR="0051728D" w:rsidRPr="00D67802" w:rsidRDefault="0051728D" w:rsidP="0051728D">
      <w:pPr>
        <w:spacing w:after="0" w:line="240" w:lineRule="auto"/>
        <w:jc w:val="both"/>
        <w:rPr>
          <w:rFonts w:ascii="Times New Roman" w:hAnsi="Times New Roman"/>
          <w:sz w:val="24"/>
          <w:szCs w:val="24"/>
        </w:rPr>
      </w:pP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3</w:t>
      </w:r>
      <w:r w:rsidR="0051728D" w:rsidRPr="00D67802">
        <w:rPr>
          <w:rFonts w:ascii="Times New Roman" w:hAnsi="Times New Roman"/>
          <w:sz w:val="24"/>
          <w:szCs w:val="24"/>
        </w:rPr>
        <w:t xml:space="preserve">.2. </w:t>
      </w:r>
      <w:r w:rsidR="0051728D" w:rsidRPr="00D67802">
        <w:rPr>
          <w:rFonts w:ascii="Times New Roman" w:hAnsi="Times New Roman"/>
          <w:i/>
          <w:sz w:val="24"/>
          <w:szCs w:val="24"/>
        </w:rPr>
        <w:t xml:space="preserve">Izpildītājs </w:t>
      </w:r>
      <w:r w:rsidR="0051728D" w:rsidRPr="00D67802">
        <w:rPr>
          <w:rFonts w:ascii="Times New Roman" w:hAnsi="Times New Roman"/>
          <w:sz w:val="24"/>
          <w:szCs w:val="24"/>
        </w:rPr>
        <w:t xml:space="preserve">apņemas: </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3</w:t>
      </w:r>
      <w:r w:rsidR="0051728D" w:rsidRPr="00D67802">
        <w:rPr>
          <w:rFonts w:ascii="Times New Roman" w:hAnsi="Times New Roman"/>
          <w:sz w:val="24"/>
          <w:szCs w:val="24"/>
        </w:rPr>
        <w:t xml:space="preserve">.2.1. </w:t>
      </w:r>
      <w:r w:rsidR="00977B80" w:rsidRPr="00A0482A">
        <w:rPr>
          <w:rFonts w:ascii="Times New Roman" w:hAnsi="Times New Roman"/>
          <w:sz w:val="24"/>
          <w:szCs w:val="24"/>
        </w:rPr>
        <w:t xml:space="preserve">10 </w:t>
      </w:r>
      <w:r w:rsidR="0051728D" w:rsidRPr="00A0482A">
        <w:rPr>
          <w:rFonts w:ascii="Times New Roman" w:hAnsi="Times New Roman"/>
          <w:sz w:val="24"/>
          <w:szCs w:val="24"/>
        </w:rPr>
        <w:t>(</w:t>
      </w:r>
      <w:r w:rsidR="00977B80" w:rsidRPr="00A0482A">
        <w:rPr>
          <w:rFonts w:ascii="Times New Roman" w:hAnsi="Times New Roman"/>
          <w:sz w:val="24"/>
          <w:szCs w:val="24"/>
        </w:rPr>
        <w:t>desmit</w:t>
      </w:r>
      <w:r w:rsidR="0051728D" w:rsidRPr="00A0482A">
        <w:rPr>
          <w:rFonts w:ascii="Times New Roman" w:hAnsi="Times New Roman"/>
          <w:sz w:val="24"/>
          <w:szCs w:val="24"/>
        </w:rPr>
        <w:t>)</w:t>
      </w:r>
      <w:r w:rsidR="0051728D" w:rsidRPr="00D67802">
        <w:rPr>
          <w:rFonts w:ascii="Times New Roman" w:hAnsi="Times New Roman"/>
          <w:sz w:val="24"/>
          <w:szCs w:val="24"/>
        </w:rPr>
        <w:t xml:space="preserve"> darba dienu laikā no līguma noslēgšanas dienas kvalitatīvi veikt Darbu;</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3</w:t>
      </w:r>
      <w:r w:rsidR="0051728D" w:rsidRPr="00D67802">
        <w:rPr>
          <w:rFonts w:ascii="Times New Roman" w:hAnsi="Times New Roman"/>
          <w:sz w:val="24"/>
          <w:szCs w:val="24"/>
        </w:rPr>
        <w:t>.2.2. veikt Darbu saskaņā ar saskaņā ar Standartizācijas likumā noteiktajā kārtībā Latvijā atzītiem (apstiprinātiem/adaptētiem un reģistrētiem) īpašuma vērtēšanas standartiem, ievērojot Vērtētāju Profesionālās Ētikas kodeksu;</w:t>
      </w:r>
    </w:p>
    <w:p w:rsidR="003332A3"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3</w:t>
      </w:r>
      <w:r w:rsidR="0051728D" w:rsidRPr="00D67802">
        <w:rPr>
          <w:rFonts w:ascii="Times New Roman" w:hAnsi="Times New Roman"/>
          <w:sz w:val="24"/>
          <w:szCs w:val="24"/>
        </w:rPr>
        <w:t>.2.3. aprakstīt izmantoto</w:t>
      </w:r>
      <w:r w:rsidR="003332A3" w:rsidRPr="00D67802">
        <w:rPr>
          <w:rFonts w:ascii="Times New Roman" w:hAnsi="Times New Roman"/>
          <w:sz w:val="24"/>
          <w:szCs w:val="24"/>
        </w:rPr>
        <w:t xml:space="preserve"> (-</w:t>
      </w:r>
      <w:proofErr w:type="spellStart"/>
      <w:r w:rsidR="003332A3" w:rsidRPr="00D67802">
        <w:rPr>
          <w:rFonts w:ascii="Times New Roman" w:hAnsi="Times New Roman"/>
          <w:sz w:val="24"/>
          <w:szCs w:val="24"/>
        </w:rPr>
        <w:t>ās</w:t>
      </w:r>
      <w:proofErr w:type="spellEnd"/>
      <w:r w:rsidR="003332A3" w:rsidRPr="00D67802">
        <w:rPr>
          <w:rFonts w:ascii="Times New Roman" w:hAnsi="Times New Roman"/>
          <w:sz w:val="24"/>
          <w:szCs w:val="24"/>
        </w:rPr>
        <w:t>)</w:t>
      </w:r>
      <w:r w:rsidR="0051728D" w:rsidRPr="00D67802">
        <w:rPr>
          <w:rFonts w:ascii="Times New Roman" w:hAnsi="Times New Roman"/>
          <w:sz w:val="24"/>
          <w:szCs w:val="24"/>
        </w:rPr>
        <w:t xml:space="preserve"> vērtēšanas metodiku </w:t>
      </w:r>
      <w:r w:rsidR="003332A3" w:rsidRPr="00D67802">
        <w:rPr>
          <w:rFonts w:ascii="Times New Roman" w:hAnsi="Times New Roman"/>
          <w:sz w:val="24"/>
          <w:szCs w:val="24"/>
        </w:rPr>
        <w:t>(-</w:t>
      </w:r>
      <w:proofErr w:type="spellStart"/>
      <w:r w:rsidR="003332A3" w:rsidRPr="00D67802">
        <w:rPr>
          <w:rFonts w:ascii="Times New Roman" w:hAnsi="Times New Roman"/>
          <w:sz w:val="24"/>
          <w:szCs w:val="24"/>
        </w:rPr>
        <w:t>as</w:t>
      </w:r>
      <w:proofErr w:type="spellEnd"/>
      <w:r w:rsidR="003332A3" w:rsidRPr="00D67802">
        <w:rPr>
          <w:rFonts w:ascii="Times New Roman" w:hAnsi="Times New Roman"/>
          <w:sz w:val="24"/>
          <w:szCs w:val="24"/>
        </w:rPr>
        <w:t xml:space="preserve">) </w:t>
      </w:r>
      <w:r w:rsidR="0051728D" w:rsidRPr="00D67802">
        <w:rPr>
          <w:rFonts w:ascii="Times New Roman" w:hAnsi="Times New Roman"/>
          <w:sz w:val="24"/>
          <w:szCs w:val="24"/>
        </w:rPr>
        <w:t>un veikto aprēķinu gaitu, argumentēti pamatojot izmantoto met</w:t>
      </w:r>
      <w:r w:rsidR="003332A3" w:rsidRPr="00D67802">
        <w:rPr>
          <w:rFonts w:ascii="Times New Roman" w:hAnsi="Times New Roman"/>
          <w:sz w:val="24"/>
          <w:szCs w:val="24"/>
        </w:rPr>
        <w:t>ožu un koeficientu pielietojumu;</w:t>
      </w:r>
    </w:p>
    <w:p w:rsidR="0051728D" w:rsidRPr="00D67802" w:rsidRDefault="0051728D" w:rsidP="0051728D">
      <w:pPr>
        <w:spacing w:after="0" w:line="240" w:lineRule="auto"/>
        <w:jc w:val="both"/>
        <w:rPr>
          <w:rFonts w:ascii="Times New Roman" w:hAnsi="Times New Roman"/>
          <w:sz w:val="24"/>
          <w:szCs w:val="24"/>
        </w:rPr>
      </w:pPr>
      <w:r w:rsidRPr="00D67802">
        <w:rPr>
          <w:rFonts w:ascii="Times New Roman" w:hAnsi="Times New Roman"/>
          <w:sz w:val="24"/>
          <w:szCs w:val="24"/>
        </w:rPr>
        <w:t xml:space="preserve"> </w:t>
      </w:r>
      <w:r w:rsidR="00BD66DB" w:rsidRPr="00D67802">
        <w:rPr>
          <w:rFonts w:ascii="Times New Roman" w:hAnsi="Times New Roman"/>
          <w:sz w:val="24"/>
          <w:szCs w:val="24"/>
        </w:rPr>
        <w:t>3</w:t>
      </w:r>
      <w:r w:rsidRPr="00D67802">
        <w:rPr>
          <w:rFonts w:ascii="Times New Roman" w:hAnsi="Times New Roman"/>
          <w:sz w:val="24"/>
          <w:szCs w:val="24"/>
        </w:rPr>
        <w:t xml:space="preserve">.2.4. </w:t>
      </w:r>
      <w:r w:rsidR="003332A3" w:rsidRPr="00D67802">
        <w:rPr>
          <w:rFonts w:ascii="Times New Roman" w:hAnsi="Times New Roman"/>
          <w:sz w:val="24"/>
          <w:szCs w:val="24"/>
        </w:rPr>
        <w:t>izvērtējumu veikt</w:t>
      </w:r>
      <w:r w:rsidRPr="00D67802">
        <w:rPr>
          <w:rFonts w:ascii="Times New Roman" w:hAnsi="Times New Roman"/>
          <w:sz w:val="24"/>
          <w:szCs w:val="24"/>
        </w:rPr>
        <w:t>, ņemot vērā tirgus situācija konkrētās kapitālsabiedrības darbības nozarē (-</w:t>
      </w:r>
      <w:proofErr w:type="spellStart"/>
      <w:r w:rsidRPr="00D67802">
        <w:rPr>
          <w:rFonts w:ascii="Times New Roman" w:hAnsi="Times New Roman"/>
          <w:sz w:val="24"/>
          <w:szCs w:val="24"/>
        </w:rPr>
        <w:t>ēs</w:t>
      </w:r>
      <w:proofErr w:type="spellEnd"/>
      <w:r w:rsidRPr="00D67802">
        <w:rPr>
          <w:rFonts w:ascii="Times New Roman" w:hAnsi="Times New Roman"/>
          <w:sz w:val="24"/>
          <w:szCs w:val="24"/>
        </w:rPr>
        <w:t>);</w:t>
      </w:r>
    </w:p>
    <w:p w:rsidR="003332A3"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lastRenderedPageBreak/>
        <w:t>3</w:t>
      </w:r>
      <w:r w:rsidR="0051728D" w:rsidRPr="00D67802">
        <w:rPr>
          <w:rFonts w:ascii="Times New Roman" w:hAnsi="Times New Roman"/>
          <w:sz w:val="24"/>
          <w:szCs w:val="24"/>
        </w:rPr>
        <w:t xml:space="preserve">.2.5. Darbu veikt kvalitatīvi un rūpīgi, aprakstot izmantoto vērtības aprēķināšanas metodiku, galvenos pieņēmumus, </w:t>
      </w:r>
      <w:r w:rsidR="003332A3" w:rsidRPr="00D67802">
        <w:rPr>
          <w:rFonts w:ascii="Times New Roman" w:hAnsi="Times New Roman"/>
          <w:sz w:val="24"/>
          <w:szCs w:val="24"/>
        </w:rPr>
        <w:t>izvērtēšanas</w:t>
      </w:r>
      <w:r w:rsidR="0051728D" w:rsidRPr="00D67802">
        <w:rPr>
          <w:rFonts w:ascii="Times New Roman" w:hAnsi="Times New Roman"/>
          <w:sz w:val="24"/>
          <w:szCs w:val="24"/>
        </w:rPr>
        <w:t xml:space="preserve"> ziņojumam pievienojot nepieciešamos materiālus/ dokumentus (kopijas)</w:t>
      </w:r>
      <w:r w:rsidR="003332A3" w:rsidRPr="00D67802">
        <w:rPr>
          <w:rFonts w:ascii="Times New Roman" w:hAnsi="Times New Roman"/>
          <w:sz w:val="24"/>
          <w:szCs w:val="24"/>
        </w:rPr>
        <w:t xml:space="preserve">; </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3</w:t>
      </w:r>
      <w:r w:rsidR="0051728D" w:rsidRPr="00D67802">
        <w:rPr>
          <w:rFonts w:ascii="Times New Roman" w:hAnsi="Times New Roman"/>
          <w:sz w:val="24"/>
          <w:szCs w:val="24"/>
        </w:rPr>
        <w:t xml:space="preserve">.2.6. </w:t>
      </w:r>
      <w:r w:rsidR="003332A3" w:rsidRPr="00D67802">
        <w:rPr>
          <w:rFonts w:ascii="Times New Roman" w:hAnsi="Times New Roman"/>
          <w:sz w:val="24"/>
          <w:szCs w:val="24"/>
        </w:rPr>
        <w:t>Darbā atspoguļo</w:t>
      </w:r>
      <w:r w:rsidR="0051728D" w:rsidRPr="00D67802">
        <w:rPr>
          <w:rFonts w:ascii="Times New Roman" w:hAnsi="Times New Roman"/>
          <w:sz w:val="24"/>
          <w:szCs w:val="24"/>
        </w:rPr>
        <w:t xml:space="preserve">t būtiskākos vērtību ietekmējošos faktorus un pieņēmumus, argumentēti pamatot slēdzienu par vērtējamo </w:t>
      </w:r>
      <w:r w:rsidR="003332A3" w:rsidRPr="00D67802">
        <w:rPr>
          <w:rFonts w:ascii="Times New Roman" w:hAnsi="Times New Roman"/>
          <w:sz w:val="24"/>
          <w:szCs w:val="24"/>
        </w:rPr>
        <w:t>potenciālo pircēju, kapitālsabiedrības akcionāru un dalībnieku, citu interesentu iesniegto valsts kapitāla daļu (akciju) pirkšanas piedāvājumu (cenas piedāvājumu)</w:t>
      </w:r>
      <w:r w:rsidR="0051728D" w:rsidRPr="00D67802">
        <w:rPr>
          <w:rFonts w:ascii="Times New Roman" w:hAnsi="Times New Roman"/>
          <w:sz w:val="24"/>
          <w:szCs w:val="24"/>
        </w:rPr>
        <w:t>;</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3</w:t>
      </w:r>
      <w:r w:rsidR="0051728D" w:rsidRPr="00D67802">
        <w:rPr>
          <w:rFonts w:ascii="Times New Roman" w:hAnsi="Times New Roman"/>
          <w:sz w:val="24"/>
          <w:szCs w:val="24"/>
        </w:rPr>
        <w:t xml:space="preserve">.2.7. </w:t>
      </w:r>
      <w:r w:rsidR="003332A3" w:rsidRPr="00D67802">
        <w:rPr>
          <w:rFonts w:ascii="Times New Roman" w:hAnsi="Times New Roman"/>
          <w:sz w:val="24"/>
          <w:szCs w:val="24"/>
        </w:rPr>
        <w:t>iz</w:t>
      </w:r>
      <w:r w:rsidR="0051728D" w:rsidRPr="00D67802">
        <w:rPr>
          <w:rFonts w:ascii="Times New Roman" w:hAnsi="Times New Roman"/>
          <w:sz w:val="24"/>
          <w:szCs w:val="24"/>
        </w:rPr>
        <w:t>vērtējuma rezultātus iesniegt pilnīgus, saprotamus un viennozīmīgi interpretējamus;</w:t>
      </w:r>
    </w:p>
    <w:p w:rsidR="0051728D" w:rsidRPr="00D67802" w:rsidRDefault="00BD66DB" w:rsidP="0051728D">
      <w:pPr>
        <w:pStyle w:val="BodyText"/>
        <w:spacing w:after="0" w:line="240" w:lineRule="auto"/>
        <w:jc w:val="both"/>
        <w:rPr>
          <w:rFonts w:ascii="Times New Roman" w:hAnsi="Times New Roman"/>
          <w:sz w:val="24"/>
          <w:szCs w:val="24"/>
        </w:rPr>
      </w:pPr>
      <w:r w:rsidRPr="00D67802">
        <w:rPr>
          <w:rFonts w:ascii="Times New Roman" w:hAnsi="Times New Roman"/>
          <w:sz w:val="24"/>
          <w:szCs w:val="24"/>
        </w:rPr>
        <w:t>3</w:t>
      </w:r>
      <w:r w:rsidR="0051728D" w:rsidRPr="00D67802">
        <w:rPr>
          <w:rFonts w:ascii="Times New Roman" w:hAnsi="Times New Roman"/>
          <w:sz w:val="24"/>
          <w:szCs w:val="24"/>
        </w:rPr>
        <w:t>.2.8. veikt</w:t>
      </w:r>
      <w:r w:rsidR="0051728D" w:rsidRPr="00D67802">
        <w:rPr>
          <w:rFonts w:ascii="Times New Roman" w:hAnsi="Times New Roman"/>
          <w:i/>
          <w:sz w:val="24"/>
          <w:szCs w:val="24"/>
        </w:rPr>
        <w:t xml:space="preserve"> </w:t>
      </w:r>
      <w:r w:rsidR="003332A3" w:rsidRPr="00D67802">
        <w:rPr>
          <w:rFonts w:ascii="Times New Roman" w:hAnsi="Times New Roman"/>
          <w:sz w:val="24"/>
          <w:szCs w:val="24"/>
        </w:rPr>
        <w:t>iz</w:t>
      </w:r>
      <w:r w:rsidR="0051728D" w:rsidRPr="00D67802">
        <w:rPr>
          <w:rFonts w:ascii="Times New Roman" w:hAnsi="Times New Roman"/>
          <w:sz w:val="24"/>
          <w:szCs w:val="24"/>
        </w:rPr>
        <w:t xml:space="preserve">vērtējuma aktualizāciju (līguma </w:t>
      </w:r>
      <w:r w:rsidRPr="00D67802">
        <w:rPr>
          <w:rFonts w:ascii="Times New Roman" w:hAnsi="Times New Roman"/>
          <w:sz w:val="24"/>
          <w:szCs w:val="24"/>
        </w:rPr>
        <w:t>4</w:t>
      </w:r>
      <w:r w:rsidR="0051728D" w:rsidRPr="00D67802">
        <w:rPr>
          <w:rFonts w:ascii="Times New Roman" w:hAnsi="Times New Roman"/>
          <w:sz w:val="24"/>
          <w:szCs w:val="24"/>
        </w:rPr>
        <w:t xml:space="preserve">.1.4.apakšpunkts) desmit darba dienu laikā no rakstiska uzdevuma veikt aktualizāciju saņemšanas dienas, ja rakstiskais uzdevums ir iesniegts </w:t>
      </w:r>
      <w:r w:rsidR="0051728D" w:rsidRPr="00D67802">
        <w:rPr>
          <w:rFonts w:ascii="Times New Roman" w:hAnsi="Times New Roman"/>
          <w:i/>
          <w:sz w:val="24"/>
          <w:szCs w:val="24"/>
        </w:rPr>
        <w:t>Izpildītājam</w:t>
      </w:r>
      <w:r w:rsidR="0051728D" w:rsidRPr="00D67802">
        <w:rPr>
          <w:rFonts w:ascii="Times New Roman" w:hAnsi="Times New Roman"/>
          <w:sz w:val="24"/>
          <w:szCs w:val="24"/>
        </w:rPr>
        <w:t xml:space="preserve"> 6 mēnešu laikā no Darba nodošanas – pieņemšanas akta parakstīšanas. Samaksa par novērtējuma aktualizāciju tiek noteikta līdz 30% apmērā no novērtējuma līguma cenas, ja laikā no pirmā </w:t>
      </w:r>
      <w:r w:rsidR="003332A3" w:rsidRPr="00D67802">
        <w:rPr>
          <w:rFonts w:ascii="Times New Roman" w:hAnsi="Times New Roman"/>
          <w:sz w:val="24"/>
          <w:szCs w:val="24"/>
        </w:rPr>
        <w:t>iz</w:t>
      </w:r>
      <w:r w:rsidR="0051728D" w:rsidRPr="00D67802">
        <w:rPr>
          <w:rFonts w:ascii="Times New Roman" w:hAnsi="Times New Roman"/>
          <w:sz w:val="24"/>
          <w:szCs w:val="24"/>
        </w:rPr>
        <w:t>vērtēšanas ziņojuma iesniegšanas līdz tā aktualizācijai ir būtiski mainījušies tirgus apstākļi un/vai vērtējamā kapitālsabiedrība. Ja būtisku izmaiņu nav, samaksa par aktualizāciju netiek paredzēta;</w:t>
      </w:r>
    </w:p>
    <w:p w:rsidR="0051728D" w:rsidRPr="00D67802" w:rsidRDefault="00BD66DB" w:rsidP="0051728D">
      <w:pPr>
        <w:spacing w:after="0" w:line="240" w:lineRule="auto"/>
        <w:ind w:right="-58"/>
        <w:jc w:val="both"/>
        <w:rPr>
          <w:rFonts w:ascii="Times New Roman" w:hAnsi="Times New Roman"/>
          <w:sz w:val="24"/>
          <w:szCs w:val="24"/>
        </w:rPr>
      </w:pPr>
      <w:r w:rsidRPr="00D67802">
        <w:rPr>
          <w:rFonts w:ascii="Times New Roman" w:hAnsi="Times New Roman"/>
          <w:sz w:val="24"/>
          <w:szCs w:val="24"/>
        </w:rPr>
        <w:t>3</w:t>
      </w:r>
      <w:r w:rsidR="0051728D" w:rsidRPr="00D67802">
        <w:rPr>
          <w:rFonts w:ascii="Times New Roman" w:hAnsi="Times New Roman"/>
          <w:sz w:val="24"/>
          <w:szCs w:val="24"/>
        </w:rPr>
        <w:t xml:space="preserve">.2.9. Informācijas iegūšanai </w:t>
      </w:r>
      <w:r w:rsidR="0051728D" w:rsidRPr="00D67802">
        <w:rPr>
          <w:rFonts w:ascii="Times New Roman" w:hAnsi="Times New Roman"/>
          <w:i/>
          <w:sz w:val="24"/>
          <w:szCs w:val="24"/>
        </w:rPr>
        <w:t>Izpildītājs</w:t>
      </w:r>
      <w:r w:rsidR="0051728D" w:rsidRPr="00D67802">
        <w:rPr>
          <w:rFonts w:ascii="Times New Roman" w:hAnsi="Times New Roman"/>
          <w:sz w:val="24"/>
          <w:szCs w:val="24"/>
        </w:rPr>
        <w:t xml:space="preserve"> patstāvīgi apmeklē kapitālsabiedrības un sazinās ar tām, izņemot līguma </w:t>
      </w:r>
      <w:r w:rsidRPr="00D67802">
        <w:rPr>
          <w:rFonts w:ascii="Times New Roman" w:hAnsi="Times New Roman"/>
          <w:sz w:val="24"/>
          <w:szCs w:val="24"/>
        </w:rPr>
        <w:t>3</w:t>
      </w:r>
      <w:r w:rsidR="0051728D" w:rsidRPr="00D67802">
        <w:rPr>
          <w:rFonts w:ascii="Times New Roman" w:hAnsi="Times New Roman"/>
          <w:sz w:val="24"/>
          <w:szCs w:val="24"/>
        </w:rPr>
        <w:t xml:space="preserve">.1.1.punktā minēto informāciju, kuru iesniedz </w:t>
      </w:r>
      <w:r w:rsidR="0051728D" w:rsidRPr="00D67802">
        <w:rPr>
          <w:rFonts w:ascii="Times New Roman" w:hAnsi="Times New Roman"/>
          <w:i/>
          <w:sz w:val="24"/>
          <w:szCs w:val="24"/>
        </w:rPr>
        <w:t>Pasūtītājs</w:t>
      </w:r>
      <w:r w:rsidR="00E81209" w:rsidRPr="00D67802">
        <w:rPr>
          <w:rFonts w:ascii="Times New Roman" w:hAnsi="Times New Roman"/>
          <w:sz w:val="24"/>
          <w:szCs w:val="24"/>
        </w:rPr>
        <w:t>;</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3</w:t>
      </w:r>
      <w:r w:rsidR="0051728D" w:rsidRPr="00D67802">
        <w:rPr>
          <w:rFonts w:ascii="Times New Roman" w:hAnsi="Times New Roman"/>
          <w:sz w:val="24"/>
          <w:szCs w:val="24"/>
        </w:rPr>
        <w:t xml:space="preserve">.2.10. neizpaust darba laikā iegūto informāciju un vērtējuma rezultātus trešajām personām bez </w:t>
      </w:r>
      <w:r w:rsidR="0051728D" w:rsidRPr="00D67802">
        <w:rPr>
          <w:rFonts w:ascii="Times New Roman" w:hAnsi="Times New Roman"/>
          <w:i/>
          <w:iCs/>
          <w:sz w:val="24"/>
          <w:szCs w:val="24"/>
        </w:rPr>
        <w:t>Pasūtītāja</w:t>
      </w:r>
      <w:r w:rsidR="0051728D" w:rsidRPr="00D67802">
        <w:rPr>
          <w:rFonts w:ascii="Times New Roman" w:hAnsi="Times New Roman"/>
          <w:sz w:val="24"/>
          <w:szCs w:val="24"/>
        </w:rPr>
        <w:t xml:space="preserve"> rakstiskas atļaujas, izņemot gadījumu, kad to pieprasa likumā paredzētajā kārtībā Latvijas Republikas normatīvajos aktos minētās institūcijas, kurām uz to ir likumīgas tiesības. Šis nosacījums ir spēkā gan līguma darbības laikā, gan 3 (trīs) gadus pēc darba nodošanas – pieņemšanas akta parakstīšanas.</w:t>
      </w:r>
    </w:p>
    <w:p w:rsidR="003332A3" w:rsidRPr="00D67802" w:rsidRDefault="003332A3" w:rsidP="0051728D">
      <w:pPr>
        <w:spacing w:after="0" w:line="240" w:lineRule="auto"/>
        <w:jc w:val="both"/>
        <w:rPr>
          <w:rFonts w:ascii="Times New Roman" w:hAnsi="Times New Roman"/>
          <w:sz w:val="24"/>
          <w:szCs w:val="24"/>
        </w:rPr>
      </w:pPr>
    </w:p>
    <w:p w:rsidR="0051728D" w:rsidRPr="00D67802" w:rsidRDefault="00BD66DB" w:rsidP="0051728D">
      <w:pPr>
        <w:spacing w:after="0" w:line="240" w:lineRule="auto"/>
        <w:jc w:val="center"/>
        <w:rPr>
          <w:rFonts w:ascii="Times New Roman" w:hAnsi="Times New Roman"/>
          <w:b/>
          <w:i/>
          <w:sz w:val="24"/>
          <w:szCs w:val="24"/>
        </w:rPr>
      </w:pPr>
      <w:r w:rsidRPr="00D67802">
        <w:rPr>
          <w:rFonts w:ascii="Times New Roman" w:hAnsi="Times New Roman"/>
          <w:b/>
          <w:i/>
          <w:sz w:val="24"/>
          <w:szCs w:val="24"/>
        </w:rPr>
        <w:t>4</w:t>
      </w:r>
      <w:r w:rsidR="0051728D" w:rsidRPr="00D67802">
        <w:rPr>
          <w:rFonts w:ascii="Times New Roman" w:hAnsi="Times New Roman"/>
          <w:b/>
          <w:i/>
          <w:sz w:val="24"/>
          <w:szCs w:val="24"/>
        </w:rPr>
        <w:t>. Darba izpildes nosacījumi</w:t>
      </w:r>
    </w:p>
    <w:p w:rsidR="0051728D" w:rsidRPr="00D67802" w:rsidRDefault="00BD66DB" w:rsidP="0051728D">
      <w:pPr>
        <w:pStyle w:val="BodyText"/>
        <w:spacing w:after="0" w:line="240" w:lineRule="auto"/>
        <w:jc w:val="both"/>
        <w:rPr>
          <w:rFonts w:ascii="Times New Roman" w:hAnsi="Times New Roman"/>
          <w:sz w:val="24"/>
          <w:szCs w:val="24"/>
        </w:rPr>
      </w:pPr>
      <w:r w:rsidRPr="00D67802">
        <w:rPr>
          <w:rFonts w:ascii="Times New Roman" w:hAnsi="Times New Roman"/>
          <w:sz w:val="24"/>
          <w:szCs w:val="24"/>
        </w:rPr>
        <w:t>4</w:t>
      </w:r>
      <w:r w:rsidR="0051728D" w:rsidRPr="00D67802">
        <w:rPr>
          <w:rFonts w:ascii="Times New Roman" w:hAnsi="Times New Roman"/>
          <w:sz w:val="24"/>
          <w:szCs w:val="24"/>
        </w:rPr>
        <w:t xml:space="preserve">.1. </w:t>
      </w:r>
      <w:r w:rsidR="0051728D" w:rsidRPr="00D67802">
        <w:rPr>
          <w:rFonts w:ascii="Times New Roman" w:hAnsi="Times New Roman"/>
          <w:i/>
          <w:sz w:val="24"/>
          <w:szCs w:val="24"/>
        </w:rPr>
        <w:t>Pasūtītājam</w:t>
      </w:r>
      <w:r w:rsidR="0051728D" w:rsidRPr="00D67802">
        <w:rPr>
          <w:rFonts w:ascii="Times New Roman" w:hAnsi="Times New Roman"/>
          <w:sz w:val="24"/>
          <w:szCs w:val="24"/>
        </w:rPr>
        <w:t xml:space="preserve"> ir tiesības:</w:t>
      </w:r>
    </w:p>
    <w:p w:rsidR="0051728D" w:rsidRPr="00D67802" w:rsidRDefault="00BD66DB" w:rsidP="0051728D">
      <w:pPr>
        <w:pStyle w:val="BodyText"/>
        <w:spacing w:after="0" w:line="240" w:lineRule="auto"/>
        <w:jc w:val="both"/>
        <w:rPr>
          <w:rFonts w:ascii="Times New Roman" w:hAnsi="Times New Roman"/>
          <w:sz w:val="24"/>
          <w:szCs w:val="24"/>
        </w:rPr>
      </w:pPr>
      <w:r w:rsidRPr="00D67802">
        <w:rPr>
          <w:rFonts w:ascii="Times New Roman" w:hAnsi="Times New Roman"/>
          <w:sz w:val="24"/>
          <w:szCs w:val="24"/>
        </w:rPr>
        <w:t>4</w:t>
      </w:r>
      <w:r w:rsidR="0051728D" w:rsidRPr="00D67802">
        <w:rPr>
          <w:rFonts w:ascii="Times New Roman" w:hAnsi="Times New Roman"/>
          <w:sz w:val="24"/>
          <w:szCs w:val="24"/>
        </w:rPr>
        <w:t xml:space="preserve">.1.1. Darba izpildes laikā kontrolēt un iepazīties ar </w:t>
      </w:r>
      <w:r w:rsidR="003332A3" w:rsidRPr="00D67802">
        <w:rPr>
          <w:rFonts w:eastAsia="SimSun"/>
          <w:szCs w:val="24"/>
          <w:lang w:eastAsia="lv-LV"/>
        </w:rPr>
        <w:t>iz</w:t>
      </w:r>
      <w:r w:rsidR="0051728D" w:rsidRPr="00D67802">
        <w:rPr>
          <w:rFonts w:ascii="Times New Roman" w:hAnsi="Times New Roman"/>
          <w:sz w:val="24"/>
          <w:szCs w:val="24"/>
        </w:rPr>
        <w:t>vērtēšanas gaitu;</w:t>
      </w:r>
    </w:p>
    <w:p w:rsidR="0051728D" w:rsidRPr="00D67802" w:rsidRDefault="00BD66DB" w:rsidP="0051728D">
      <w:pPr>
        <w:pStyle w:val="BodyText"/>
        <w:spacing w:after="0" w:line="240" w:lineRule="auto"/>
        <w:jc w:val="both"/>
        <w:rPr>
          <w:rFonts w:ascii="Times New Roman" w:hAnsi="Times New Roman"/>
          <w:sz w:val="24"/>
          <w:szCs w:val="24"/>
        </w:rPr>
      </w:pPr>
      <w:r w:rsidRPr="00D67802">
        <w:rPr>
          <w:rFonts w:ascii="Times New Roman" w:hAnsi="Times New Roman"/>
          <w:sz w:val="24"/>
          <w:szCs w:val="24"/>
        </w:rPr>
        <w:t>4</w:t>
      </w:r>
      <w:r w:rsidR="0051728D" w:rsidRPr="00D67802">
        <w:rPr>
          <w:rFonts w:ascii="Times New Roman" w:hAnsi="Times New Roman"/>
          <w:sz w:val="24"/>
          <w:szCs w:val="24"/>
        </w:rPr>
        <w:t xml:space="preserve">.1.2. nodot iesniegto </w:t>
      </w:r>
      <w:r w:rsidR="003332A3" w:rsidRPr="00D67802">
        <w:rPr>
          <w:rFonts w:ascii="Times New Roman" w:hAnsi="Times New Roman"/>
          <w:sz w:val="24"/>
          <w:szCs w:val="24"/>
        </w:rPr>
        <w:t>Darbu</w:t>
      </w:r>
      <w:r w:rsidR="0051728D" w:rsidRPr="00D67802">
        <w:rPr>
          <w:rFonts w:ascii="Times New Roman" w:hAnsi="Times New Roman"/>
          <w:sz w:val="24"/>
          <w:szCs w:val="24"/>
        </w:rPr>
        <w:t xml:space="preserve"> </w:t>
      </w:r>
      <w:r w:rsidR="0051728D" w:rsidRPr="00D67802">
        <w:rPr>
          <w:rFonts w:ascii="Times New Roman" w:hAnsi="Times New Roman"/>
          <w:i/>
          <w:sz w:val="24"/>
          <w:szCs w:val="24"/>
        </w:rPr>
        <w:t>Izpildītājam</w:t>
      </w:r>
      <w:r w:rsidR="0051728D" w:rsidRPr="00D67802">
        <w:rPr>
          <w:rFonts w:ascii="Times New Roman" w:hAnsi="Times New Roman"/>
          <w:sz w:val="24"/>
          <w:szCs w:val="24"/>
        </w:rPr>
        <w:t xml:space="preserve"> nepilnību novēršanai, ja </w:t>
      </w:r>
      <w:r w:rsidR="003332A3" w:rsidRPr="00D67802">
        <w:rPr>
          <w:rFonts w:ascii="Times New Roman" w:hAnsi="Times New Roman"/>
          <w:sz w:val="24"/>
          <w:szCs w:val="24"/>
        </w:rPr>
        <w:t>tas</w:t>
      </w:r>
      <w:r w:rsidR="0051728D" w:rsidRPr="00D67802">
        <w:rPr>
          <w:rFonts w:ascii="Times New Roman" w:hAnsi="Times New Roman"/>
          <w:sz w:val="24"/>
          <w:szCs w:val="24"/>
        </w:rPr>
        <w:t xml:space="preserve"> nav veikts kvalitatīvi vai atbilstoši noslēgtajam līgumam. Dienas, kas </w:t>
      </w:r>
      <w:proofErr w:type="gramStart"/>
      <w:r w:rsidR="0051728D" w:rsidRPr="00D67802">
        <w:rPr>
          <w:rFonts w:ascii="Times New Roman" w:hAnsi="Times New Roman"/>
          <w:i/>
          <w:sz w:val="24"/>
          <w:szCs w:val="24"/>
        </w:rPr>
        <w:t>Izpildītājam</w:t>
      </w:r>
      <w:r w:rsidR="0051728D" w:rsidRPr="00D67802">
        <w:rPr>
          <w:rFonts w:ascii="Times New Roman" w:hAnsi="Times New Roman"/>
          <w:sz w:val="24"/>
          <w:szCs w:val="24"/>
        </w:rPr>
        <w:t xml:space="preserve"> nepieciešamas kvalitatīva Darba izpildei</w:t>
      </w:r>
      <w:proofErr w:type="gramEnd"/>
      <w:r w:rsidR="0051728D" w:rsidRPr="00D67802">
        <w:rPr>
          <w:rFonts w:ascii="Times New Roman" w:hAnsi="Times New Roman"/>
          <w:sz w:val="24"/>
          <w:szCs w:val="24"/>
        </w:rPr>
        <w:t xml:space="preserve"> tiek ieskaitītas līguma </w:t>
      </w:r>
      <w:r w:rsidRPr="00D67802">
        <w:rPr>
          <w:rFonts w:ascii="Times New Roman" w:hAnsi="Times New Roman"/>
          <w:sz w:val="24"/>
          <w:szCs w:val="24"/>
        </w:rPr>
        <w:t>3</w:t>
      </w:r>
      <w:r w:rsidR="0051728D" w:rsidRPr="00D67802">
        <w:rPr>
          <w:rFonts w:ascii="Times New Roman" w:hAnsi="Times New Roman"/>
          <w:sz w:val="24"/>
          <w:szCs w:val="24"/>
        </w:rPr>
        <w:t>.2.1.apakšpunktā norādītajā kopējā Darba izpildes termiņā;</w:t>
      </w:r>
    </w:p>
    <w:p w:rsidR="0051728D" w:rsidRPr="00D67802" w:rsidRDefault="00BD66DB" w:rsidP="0051728D">
      <w:pPr>
        <w:spacing w:after="0" w:line="240" w:lineRule="auto"/>
        <w:ind w:right="-58"/>
        <w:jc w:val="both"/>
        <w:rPr>
          <w:rFonts w:ascii="Times New Roman" w:hAnsi="Times New Roman"/>
          <w:sz w:val="24"/>
          <w:szCs w:val="24"/>
        </w:rPr>
      </w:pPr>
      <w:r w:rsidRPr="00D67802">
        <w:rPr>
          <w:rFonts w:ascii="Times New Roman" w:hAnsi="Times New Roman"/>
          <w:sz w:val="24"/>
          <w:szCs w:val="24"/>
        </w:rPr>
        <w:t>4</w:t>
      </w:r>
      <w:r w:rsidR="0051728D" w:rsidRPr="00D67802">
        <w:rPr>
          <w:rFonts w:ascii="Times New Roman" w:hAnsi="Times New Roman"/>
          <w:sz w:val="24"/>
          <w:szCs w:val="24"/>
        </w:rPr>
        <w:t xml:space="preserve">.1.3. prasīt papildinājumus un paskaidrojumus par izpildīto darbu pirms Darba nodošanas – pieņemšanas akta parakstīšanas; </w:t>
      </w:r>
    </w:p>
    <w:p w:rsidR="0051728D" w:rsidRPr="00D67802" w:rsidRDefault="00BD66DB" w:rsidP="0051728D">
      <w:pPr>
        <w:pStyle w:val="BodyText"/>
        <w:spacing w:after="0" w:line="240" w:lineRule="auto"/>
        <w:jc w:val="both"/>
        <w:rPr>
          <w:rFonts w:ascii="Times New Roman" w:hAnsi="Times New Roman"/>
          <w:sz w:val="24"/>
          <w:szCs w:val="24"/>
        </w:rPr>
      </w:pPr>
      <w:r w:rsidRPr="00D67802">
        <w:rPr>
          <w:rFonts w:ascii="Times New Roman" w:hAnsi="Times New Roman"/>
          <w:sz w:val="24"/>
          <w:szCs w:val="24"/>
        </w:rPr>
        <w:t>4</w:t>
      </w:r>
      <w:r w:rsidR="0051728D" w:rsidRPr="00D67802">
        <w:rPr>
          <w:rFonts w:ascii="Times New Roman" w:hAnsi="Times New Roman"/>
          <w:sz w:val="24"/>
          <w:szCs w:val="24"/>
        </w:rPr>
        <w:t xml:space="preserve">.1.4. 6 mēnešus no Darba nodošanas – pieņemšanas akta parakstīšanas uzdot </w:t>
      </w:r>
      <w:r w:rsidR="0051728D" w:rsidRPr="00D67802">
        <w:rPr>
          <w:rFonts w:ascii="Times New Roman" w:hAnsi="Times New Roman"/>
          <w:i/>
          <w:sz w:val="24"/>
          <w:szCs w:val="24"/>
        </w:rPr>
        <w:t>Izpildītājam</w:t>
      </w:r>
      <w:r w:rsidR="0051728D" w:rsidRPr="00D67802">
        <w:rPr>
          <w:rFonts w:ascii="Times New Roman" w:hAnsi="Times New Roman"/>
          <w:sz w:val="24"/>
          <w:szCs w:val="24"/>
        </w:rPr>
        <w:t xml:space="preserve"> aktualizēt </w:t>
      </w:r>
      <w:r w:rsidR="003332A3" w:rsidRPr="00D67802">
        <w:rPr>
          <w:rFonts w:ascii="Times New Roman" w:eastAsia="SimSun" w:hAnsi="Times New Roman"/>
          <w:szCs w:val="24"/>
          <w:lang w:eastAsia="lv-LV"/>
        </w:rPr>
        <w:t>izvērtējumu</w:t>
      </w:r>
      <w:r w:rsidR="0051728D" w:rsidRPr="00D67802">
        <w:rPr>
          <w:rFonts w:ascii="Times New Roman" w:hAnsi="Times New Roman"/>
          <w:sz w:val="24"/>
          <w:szCs w:val="24"/>
        </w:rPr>
        <w:t xml:space="preserve">, ja rodas tāda nepieciešamība. </w:t>
      </w:r>
    </w:p>
    <w:p w:rsidR="0051728D" w:rsidRPr="00D67802" w:rsidRDefault="00BD66DB" w:rsidP="0051728D">
      <w:pPr>
        <w:pStyle w:val="BodyText"/>
        <w:spacing w:after="0" w:line="240" w:lineRule="auto"/>
        <w:jc w:val="both"/>
        <w:rPr>
          <w:rFonts w:ascii="Times New Roman" w:hAnsi="Times New Roman"/>
          <w:sz w:val="24"/>
          <w:szCs w:val="24"/>
        </w:rPr>
      </w:pPr>
      <w:r w:rsidRPr="00D67802">
        <w:rPr>
          <w:rFonts w:ascii="Times New Roman" w:hAnsi="Times New Roman"/>
          <w:sz w:val="24"/>
          <w:szCs w:val="24"/>
        </w:rPr>
        <w:t>4</w:t>
      </w:r>
      <w:r w:rsidR="0051728D" w:rsidRPr="00D67802">
        <w:rPr>
          <w:rFonts w:ascii="Times New Roman" w:hAnsi="Times New Roman"/>
          <w:sz w:val="24"/>
          <w:szCs w:val="24"/>
        </w:rPr>
        <w:t xml:space="preserve">.2. </w:t>
      </w:r>
      <w:r w:rsidR="0051728D" w:rsidRPr="00D67802">
        <w:rPr>
          <w:rFonts w:ascii="Times New Roman" w:hAnsi="Times New Roman"/>
          <w:i/>
          <w:sz w:val="24"/>
          <w:szCs w:val="24"/>
        </w:rPr>
        <w:t>Izpildītājam</w:t>
      </w:r>
      <w:r w:rsidR="0051728D" w:rsidRPr="00D67802">
        <w:rPr>
          <w:rFonts w:ascii="Times New Roman" w:hAnsi="Times New Roman"/>
          <w:sz w:val="24"/>
          <w:szCs w:val="24"/>
        </w:rPr>
        <w:t xml:space="preserve"> ir tiesības:</w:t>
      </w:r>
    </w:p>
    <w:p w:rsidR="0051728D" w:rsidRPr="00D67802" w:rsidRDefault="00BD66DB" w:rsidP="0051728D">
      <w:pPr>
        <w:pStyle w:val="BodyText"/>
        <w:spacing w:after="0" w:line="240" w:lineRule="auto"/>
        <w:jc w:val="both"/>
        <w:rPr>
          <w:rFonts w:ascii="Times New Roman" w:hAnsi="Times New Roman"/>
          <w:sz w:val="24"/>
          <w:szCs w:val="24"/>
        </w:rPr>
      </w:pPr>
      <w:r w:rsidRPr="00D67802">
        <w:rPr>
          <w:rFonts w:ascii="Times New Roman" w:hAnsi="Times New Roman"/>
          <w:sz w:val="24"/>
          <w:szCs w:val="24"/>
        </w:rPr>
        <w:t>4</w:t>
      </w:r>
      <w:r w:rsidR="0051728D" w:rsidRPr="00D67802">
        <w:rPr>
          <w:rFonts w:ascii="Times New Roman" w:hAnsi="Times New Roman"/>
          <w:sz w:val="24"/>
          <w:szCs w:val="24"/>
        </w:rPr>
        <w:t xml:space="preserve">.2.1. Darbu balstīt uz </w:t>
      </w:r>
      <w:r w:rsidR="008E17EF" w:rsidRPr="00D67802">
        <w:rPr>
          <w:rFonts w:ascii="Times New Roman" w:hAnsi="Times New Roman"/>
          <w:sz w:val="24"/>
          <w:szCs w:val="24"/>
        </w:rPr>
        <w:t xml:space="preserve">attiecīgās kapitālsabiedrības </w:t>
      </w:r>
      <w:r w:rsidR="0051728D" w:rsidRPr="00D67802">
        <w:rPr>
          <w:rFonts w:ascii="Times New Roman" w:hAnsi="Times New Roman"/>
          <w:sz w:val="24"/>
          <w:szCs w:val="24"/>
        </w:rPr>
        <w:t>vadības/speciālistu viedokli par kapitālsabiedrību nākotnes saimnieciskās darbības rezultātiem, uz publiski pieejamo informāciju (t.sk. aktuālo tirgus informāciju)</w:t>
      </w:r>
      <w:r w:rsidR="00E81209" w:rsidRPr="00D67802">
        <w:rPr>
          <w:rFonts w:ascii="Times New Roman" w:hAnsi="Times New Roman"/>
          <w:sz w:val="24"/>
          <w:szCs w:val="24"/>
        </w:rPr>
        <w:t>, uz eksperta/-u vērtējumu</w:t>
      </w:r>
      <w:r w:rsidR="0051728D" w:rsidRPr="00D67802">
        <w:rPr>
          <w:rFonts w:ascii="Times New Roman" w:hAnsi="Times New Roman"/>
          <w:sz w:val="24"/>
          <w:szCs w:val="24"/>
        </w:rPr>
        <w:t>;</w:t>
      </w:r>
    </w:p>
    <w:p w:rsidR="0051728D" w:rsidRPr="00D67802" w:rsidRDefault="00BD66DB" w:rsidP="0051728D">
      <w:pPr>
        <w:pStyle w:val="BodyText"/>
        <w:spacing w:after="0" w:line="240" w:lineRule="auto"/>
        <w:jc w:val="both"/>
        <w:rPr>
          <w:rFonts w:ascii="Times New Roman" w:hAnsi="Times New Roman"/>
          <w:sz w:val="24"/>
          <w:szCs w:val="24"/>
        </w:rPr>
      </w:pPr>
      <w:r w:rsidRPr="00D67802">
        <w:rPr>
          <w:rFonts w:ascii="Times New Roman" w:hAnsi="Times New Roman"/>
          <w:sz w:val="24"/>
          <w:szCs w:val="24"/>
        </w:rPr>
        <w:t>4</w:t>
      </w:r>
      <w:r w:rsidR="0051728D" w:rsidRPr="00D67802">
        <w:rPr>
          <w:rFonts w:ascii="Times New Roman" w:hAnsi="Times New Roman"/>
          <w:sz w:val="24"/>
          <w:szCs w:val="24"/>
        </w:rPr>
        <w:t xml:space="preserve">.2.2. saskaņojot ar </w:t>
      </w:r>
      <w:r w:rsidR="0051728D" w:rsidRPr="00D67802">
        <w:rPr>
          <w:rFonts w:ascii="Times New Roman" w:hAnsi="Times New Roman"/>
          <w:i/>
          <w:sz w:val="24"/>
          <w:szCs w:val="24"/>
        </w:rPr>
        <w:t>Pasūtītāju</w:t>
      </w:r>
      <w:r w:rsidR="0051728D" w:rsidRPr="00D67802">
        <w:rPr>
          <w:rFonts w:ascii="Times New Roman" w:hAnsi="Times New Roman"/>
          <w:sz w:val="24"/>
          <w:szCs w:val="24"/>
        </w:rPr>
        <w:t xml:space="preserve">, pakalpojuma kvalitatīvai veikšanai pieaicināt citus ekspertus, kuru darba samaksu </w:t>
      </w:r>
      <w:r w:rsidR="0051728D" w:rsidRPr="00D67802">
        <w:rPr>
          <w:rFonts w:ascii="Times New Roman" w:hAnsi="Times New Roman"/>
          <w:i/>
          <w:sz w:val="24"/>
          <w:szCs w:val="24"/>
        </w:rPr>
        <w:t xml:space="preserve">Izpildītājs </w:t>
      </w:r>
      <w:r w:rsidR="0051728D" w:rsidRPr="00D67802">
        <w:rPr>
          <w:rFonts w:ascii="Times New Roman" w:hAnsi="Times New Roman"/>
          <w:sz w:val="24"/>
          <w:szCs w:val="24"/>
        </w:rPr>
        <w:t>sedz no saviem līdzekļiem;</w:t>
      </w:r>
    </w:p>
    <w:p w:rsidR="0051728D" w:rsidRPr="00D67802" w:rsidRDefault="00BD66DB" w:rsidP="0051728D">
      <w:pPr>
        <w:pStyle w:val="BodyText"/>
        <w:spacing w:after="0" w:line="240" w:lineRule="auto"/>
        <w:jc w:val="both"/>
        <w:rPr>
          <w:rFonts w:ascii="Times New Roman" w:hAnsi="Times New Roman"/>
          <w:sz w:val="24"/>
          <w:szCs w:val="24"/>
        </w:rPr>
      </w:pPr>
      <w:r w:rsidRPr="00D67802">
        <w:rPr>
          <w:rFonts w:ascii="Times New Roman" w:hAnsi="Times New Roman"/>
          <w:sz w:val="24"/>
          <w:szCs w:val="24"/>
        </w:rPr>
        <w:t>4</w:t>
      </w:r>
      <w:r w:rsidR="0051728D" w:rsidRPr="00D67802">
        <w:rPr>
          <w:rFonts w:ascii="Times New Roman" w:hAnsi="Times New Roman"/>
          <w:sz w:val="24"/>
          <w:szCs w:val="24"/>
        </w:rPr>
        <w:t>.2.3. pārbaudīt saņemtās informācijas pareizību jebkurā valsts institūcijā.</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4</w:t>
      </w:r>
      <w:r w:rsidR="0051728D" w:rsidRPr="00D67802">
        <w:rPr>
          <w:rFonts w:ascii="Times New Roman" w:hAnsi="Times New Roman"/>
          <w:sz w:val="24"/>
          <w:szCs w:val="24"/>
        </w:rPr>
        <w:t xml:space="preserve">.3. </w:t>
      </w:r>
      <w:r w:rsidR="0051728D" w:rsidRPr="00D67802">
        <w:rPr>
          <w:rFonts w:ascii="Times New Roman" w:hAnsi="Times New Roman"/>
          <w:i/>
          <w:sz w:val="24"/>
          <w:szCs w:val="24"/>
        </w:rPr>
        <w:t xml:space="preserve">Izpildītāja </w:t>
      </w:r>
      <w:r w:rsidR="0051728D" w:rsidRPr="00D67802">
        <w:rPr>
          <w:rFonts w:ascii="Times New Roman" w:hAnsi="Times New Roman"/>
          <w:sz w:val="24"/>
          <w:szCs w:val="24"/>
        </w:rPr>
        <w:t xml:space="preserve">pienākums nav pārstrādāt </w:t>
      </w:r>
      <w:r w:rsidR="0051728D" w:rsidRPr="00D67802">
        <w:rPr>
          <w:rFonts w:ascii="Times New Roman" w:hAnsi="Times New Roman"/>
          <w:i/>
          <w:sz w:val="24"/>
          <w:szCs w:val="24"/>
        </w:rPr>
        <w:t>Pasūtītājam</w:t>
      </w:r>
      <w:r w:rsidR="0051728D" w:rsidRPr="00D67802">
        <w:rPr>
          <w:rFonts w:ascii="Times New Roman" w:hAnsi="Times New Roman"/>
          <w:sz w:val="24"/>
          <w:szCs w:val="24"/>
        </w:rPr>
        <w:t xml:space="preserve"> iesniegto ziņojumu, ņemot vērā notikumus un apstākļus, kas varētu būt kļuvuši aktuāli pēc ziņojuma iesniegšanas datuma, izņemot gadījumus, kad </w:t>
      </w:r>
      <w:r w:rsidR="0051728D" w:rsidRPr="00D67802">
        <w:rPr>
          <w:rFonts w:ascii="Times New Roman" w:hAnsi="Times New Roman"/>
          <w:i/>
          <w:sz w:val="24"/>
          <w:szCs w:val="24"/>
        </w:rPr>
        <w:t>Pasūtītājs</w:t>
      </w:r>
      <w:r w:rsidR="0051728D" w:rsidRPr="00D67802">
        <w:rPr>
          <w:rFonts w:ascii="Times New Roman" w:hAnsi="Times New Roman"/>
          <w:sz w:val="24"/>
          <w:szCs w:val="24"/>
        </w:rPr>
        <w:t xml:space="preserve"> to uzdod saskaņā ar līguma </w:t>
      </w:r>
      <w:r w:rsidRPr="00D67802">
        <w:rPr>
          <w:rFonts w:ascii="Times New Roman" w:hAnsi="Times New Roman"/>
          <w:sz w:val="24"/>
          <w:szCs w:val="24"/>
        </w:rPr>
        <w:t>4</w:t>
      </w:r>
      <w:r w:rsidR="0051728D" w:rsidRPr="00D67802">
        <w:rPr>
          <w:rFonts w:ascii="Times New Roman" w:hAnsi="Times New Roman"/>
          <w:sz w:val="24"/>
          <w:szCs w:val="24"/>
        </w:rPr>
        <w:t xml:space="preserve">.1.2. un </w:t>
      </w:r>
      <w:r w:rsidRPr="00D67802">
        <w:rPr>
          <w:rFonts w:ascii="Times New Roman" w:hAnsi="Times New Roman"/>
          <w:sz w:val="24"/>
          <w:szCs w:val="24"/>
        </w:rPr>
        <w:t>4</w:t>
      </w:r>
      <w:r w:rsidR="0051728D" w:rsidRPr="00D67802">
        <w:rPr>
          <w:rFonts w:ascii="Times New Roman" w:hAnsi="Times New Roman"/>
          <w:sz w:val="24"/>
          <w:szCs w:val="24"/>
        </w:rPr>
        <w:t>.1.3.punktu.</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lastRenderedPageBreak/>
        <w:t>4</w:t>
      </w:r>
      <w:r w:rsidR="0051728D" w:rsidRPr="00D67802">
        <w:rPr>
          <w:rFonts w:ascii="Times New Roman" w:hAnsi="Times New Roman"/>
          <w:sz w:val="24"/>
          <w:szCs w:val="24"/>
        </w:rPr>
        <w:t xml:space="preserve">.4. </w:t>
      </w:r>
      <w:r w:rsidR="0051728D" w:rsidRPr="00D67802">
        <w:rPr>
          <w:rFonts w:ascii="Times New Roman" w:hAnsi="Times New Roman"/>
          <w:i/>
          <w:sz w:val="24"/>
          <w:szCs w:val="24"/>
        </w:rPr>
        <w:t>Puses</w:t>
      </w:r>
      <w:r w:rsidR="0051728D" w:rsidRPr="00D67802">
        <w:rPr>
          <w:rFonts w:ascii="Times New Roman" w:hAnsi="Times New Roman"/>
          <w:sz w:val="24"/>
          <w:szCs w:val="24"/>
        </w:rPr>
        <w:t xml:space="preserve"> bez kavēšanās informē viena otru par jebkurām grūtībām, kas varētu kavēt Darba savlaicīgu izpildi.</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4</w:t>
      </w:r>
      <w:r w:rsidR="0051728D" w:rsidRPr="00D67802">
        <w:rPr>
          <w:rFonts w:ascii="Times New Roman" w:hAnsi="Times New Roman"/>
          <w:sz w:val="24"/>
          <w:szCs w:val="24"/>
        </w:rPr>
        <w:t>.5. Līguma saistības tiek uzskatīts par izpildītām brīdī, kad Puses parakstījušas Darba nodošanas - pieņemšanas aktu (Pielikums Nr.3).</w:t>
      </w:r>
    </w:p>
    <w:p w:rsidR="0051728D" w:rsidRPr="00D67802" w:rsidRDefault="0051728D" w:rsidP="0051728D">
      <w:pPr>
        <w:spacing w:after="0" w:line="240" w:lineRule="auto"/>
        <w:jc w:val="center"/>
        <w:rPr>
          <w:rFonts w:ascii="Times New Roman" w:hAnsi="Times New Roman"/>
          <w:b/>
          <w:i/>
          <w:sz w:val="24"/>
          <w:szCs w:val="24"/>
        </w:rPr>
      </w:pPr>
    </w:p>
    <w:p w:rsidR="0051728D" w:rsidRPr="00D67802" w:rsidRDefault="00BD66DB" w:rsidP="0051728D">
      <w:pPr>
        <w:spacing w:after="0" w:line="240" w:lineRule="auto"/>
        <w:jc w:val="center"/>
        <w:rPr>
          <w:rFonts w:ascii="Times New Roman" w:hAnsi="Times New Roman"/>
          <w:b/>
          <w:i/>
          <w:sz w:val="24"/>
          <w:szCs w:val="24"/>
        </w:rPr>
      </w:pPr>
      <w:r w:rsidRPr="00D67802">
        <w:rPr>
          <w:rFonts w:ascii="Times New Roman" w:hAnsi="Times New Roman"/>
          <w:b/>
          <w:i/>
          <w:sz w:val="24"/>
          <w:szCs w:val="24"/>
        </w:rPr>
        <w:t>5</w:t>
      </w:r>
      <w:r w:rsidR="0051728D" w:rsidRPr="00D67802">
        <w:rPr>
          <w:rFonts w:ascii="Times New Roman" w:hAnsi="Times New Roman"/>
          <w:b/>
          <w:i/>
          <w:sz w:val="24"/>
          <w:szCs w:val="24"/>
        </w:rPr>
        <w:t>.Samaksas kārtība</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5</w:t>
      </w:r>
      <w:r w:rsidR="0051728D" w:rsidRPr="00D67802">
        <w:rPr>
          <w:rFonts w:ascii="Times New Roman" w:hAnsi="Times New Roman"/>
          <w:sz w:val="24"/>
          <w:szCs w:val="24"/>
        </w:rPr>
        <w:t xml:space="preserve">.1. </w:t>
      </w:r>
      <w:r w:rsidR="0051728D" w:rsidRPr="00D67802">
        <w:rPr>
          <w:rFonts w:ascii="Times New Roman" w:hAnsi="Times New Roman"/>
          <w:i/>
          <w:sz w:val="24"/>
          <w:szCs w:val="24"/>
        </w:rPr>
        <w:t>Pasūtītājs</w:t>
      </w:r>
      <w:r w:rsidR="0051728D" w:rsidRPr="00D67802">
        <w:rPr>
          <w:rFonts w:ascii="Times New Roman" w:hAnsi="Times New Roman"/>
          <w:sz w:val="24"/>
          <w:szCs w:val="24"/>
        </w:rPr>
        <w:t xml:space="preserve"> veic maksājumu par Darbu saskaņā ar </w:t>
      </w:r>
      <w:r w:rsidR="0051728D" w:rsidRPr="00D67802">
        <w:rPr>
          <w:rFonts w:ascii="Times New Roman" w:hAnsi="Times New Roman"/>
          <w:i/>
          <w:iCs/>
          <w:sz w:val="24"/>
          <w:szCs w:val="24"/>
        </w:rPr>
        <w:t xml:space="preserve">Izpildītāja </w:t>
      </w:r>
      <w:r w:rsidR="0051728D" w:rsidRPr="00D67802">
        <w:rPr>
          <w:rFonts w:ascii="Times New Roman" w:hAnsi="Times New Roman"/>
          <w:sz w:val="24"/>
          <w:szCs w:val="24"/>
        </w:rPr>
        <w:t xml:space="preserve">izrakstītu rēķinu 10 (desmit) darba dienu laikā pēc Darba nodošanas - pieņemšanas akta abpusējas parakstīšanas. </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5</w:t>
      </w:r>
      <w:r w:rsidR="0051728D" w:rsidRPr="00D67802">
        <w:rPr>
          <w:rFonts w:ascii="Times New Roman" w:hAnsi="Times New Roman"/>
          <w:sz w:val="24"/>
          <w:szCs w:val="24"/>
        </w:rPr>
        <w:t xml:space="preserve">.2. Par maksājuma termiņu neievērošanu </w:t>
      </w:r>
      <w:r w:rsidR="0051728D" w:rsidRPr="00D67802">
        <w:rPr>
          <w:rFonts w:ascii="Times New Roman" w:hAnsi="Times New Roman"/>
          <w:i/>
          <w:sz w:val="24"/>
          <w:szCs w:val="24"/>
        </w:rPr>
        <w:t xml:space="preserve">Pasūtītājs </w:t>
      </w:r>
      <w:r w:rsidR="0051728D" w:rsidRPr="00D67802">
        <w:rPr>
          <w:rFonts w:ascii="Times New Roman" w:hAnsi="Times New Roman"/>
          <w:sz w:val="24"/>
          <w:szCs w:val="24"/>
        </w:rPr>
        <w:t>maksā</w:t>
      </w:r>
      <w:r w:rsidR="0051728D" w:rsidRPr="00D67802">
        <w:rPr>
          <w:rFonts w:ascii="Times New Roman" w:hAnsi="Times New Roman"/>
          <w:i/>
          <w:sz w:val="24"/>
          <w:szCs w:val="24"/>
        </w:rPr>
        <w:t xml:space="preserve"> Izpildītājam</w:t>
      </w:r>
      <w:r w:rsidR="0051728D" w:rsidRPr="00D67802">
        <w:rPr>
          <w:rFonts w:ascii="Times New Roman" w:hAnsi="Times New Roman"/>
          <w:sz w:val="24"/>
          <w:szCs w:val="24"/>
        </w:rPr>
        <w:t xml:space="preserve"> līgumsodu 0.1% no kavētās summas par katru nokavēto dienu, bet ne vairāk kā 10% (desmit procenti) no kopējās līguma summas.</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5</w:t>
      </w:r>
      <w:r w:rsidR="0051728D" w:rsidRPr="00D67802">
        <w:rPr>
          <w:rFonts w:ascii="Times New Roman" w:hAnsi="Times New Roman"/>
          <w:sz w:val="24"/>
          <w:szCs w:val="24"/>
        </w:rPr>
        <w:t xml:space="preserve">.3. Par darba izpildes termiņu neievērošanu </w:t>
      </w:r>
      <w:r w:rsidR="0051728D" w:rsidRPr="00D67802">
        <w:rPr>
          <w:rFonts w:ascii="Times New Roman" w:hAnsi="Times New Roman"/>
          <w:i/>
          <w:sz w:val="24"/>
          <w:szCs w:val="24"/>
        </w:rPr>
        <w:t>Izpildītājs</w:t>
      </w:r>
      <w:r w:rsidR="0051728D" w:rsidRPr="00D67802">
        <w:rPr>
          <w:rFonts w:ascii="Times New Roman" w:hAnsi="Times New Roman"/>
          <w:sz w:val="24"/>
          <w:szCs w:val="24"/>
        </w:rPr>
        <w:t xml:space="preserve"> maksā </w:t>
      </w:r>
      <w:r w:rsidR="0051728D" w:rsidRPr="00D67802">
        <w:rPr>
          <w:rFonts w:ascii="Times New Roman" w:hAnsi="Times New Roman"/>
          <w:i/>
          <w:sz w:val="24"/>
          <w:szCs w:val="24"/>
        </w:rPr>
        <w:t>Pasūtītājam</w:t>
      </w:r>
      <w:r w:rsidR="0051728D" w:rsidRPr="00D67802">
        <w:rPr>
          <w:rFonts w:ascii="Times New Roman" w:hAnsi="Times New Roman"/>
          <w:sz w:val="24"/>
          <w:szCs w:val="24"/>
        </w:rPr>
        <w:t xml:space="preserve"> līgumsodu 0,1% no kopējās Līguma summas par katru nokavēto dienu, bet ne vairāk kā 10% (desmit procenti) no kopējās līguma summas.</w:t>
      </w:r>
    </w:p>
    <w:p w:rsidR="0051728D" w:rsidRPr="00D67802" w:rsidRDefault="0051728D" w:rsidP="0051728D">
      <w:pPr>
        <w:spacing w:after="0" w:line="240" w:lineRule="auto"/>
        <w:jc w:val="center"/>
        <w:rPr>
          <w:rFonts w:ascii="Times New Roman" w:hAnsi="Times New Roman"/>
          <w:b/>
          <w:i/>
          <w:sz w:val="24"/>
          <w:szCs w:val="24"/>
        </w:rPr>
      </w:pPr>
    </w:p>
    <w:p w:rsidR="0051728D" w:rsidRPr="00D67802" w:rsidRDefault="00BD66DB" w:rsidP="0051728D">
      <w:pPr>
        <w:spacing w:after="0" w:line="240" w:lineRule="auto"/>
        <w:jc w:val="center"/>
        <w:rPr>
          <w:rFonts w:ascii="Times New Roman" w:hAnsi="Times New Roman"/>
          <w:b/>
          <w:i/>
          <w:sz w:val="24"/>
          <w:szCs w:val="24"/>
        </w:rPr>
      </w:pPr>
      <w:r w:rsidRPr="00D67802">
        <w:rPr>
          <w:rFonts w:ascii="Times New Roman" w:hAnsi="Times New Roman"/>
          <w:b/>
          <w:i/>
          <w:sz w:val="24"/>
          <w:szCs w:val="24"/>
        </w:rPr>
        <w:t>6</w:t>
      </w:r>
      <w:r w:rsidR="0051728D" w:rsidRPr="00D67802">
        <w:rPr>
          <w:rFonts w:ascii="Times New Roman" w:hAnsi="Times New Roman"/>
          <w:b/>
          <w:i/>
          <w:sz w:val="24"/>
          <w:szCs w:val="24"/>
        </w:rPr>
        <w:t>. Nepārvarama vara</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6</w:t>
      </w:r>
      <w:r w:rsidR="0051728D" w:rsidRPr="00D67802">
        <w:rPr>
          <w:rFonts w:ascii="Times New Roman" w:hAnsi="Times New Roman"/>
          <w:sz w:val="24"/>
          <w:szCs w:val="24"/>
        </w:rPr>
        <w:t xml:space="preserve">.1. Neviena no </w:t>
      </w:r>
      <w:r w:rsidR="0051728D" w:rsidRPr="00D67802">
        <w:rPr>
          <w:rFonts w:ascii="Times New Roman" w:hAnsi="Times New Roman"/>
          <w:i/>
          <w:sz w:val="24"/>
          <w:szCs w:val="24"/>
        </w:rPr>
        <w:t>Pusēm</w:t>
      </w:r>
      <w:r w:rsidR="0051728D" w:rsidRPr="00D67802">
        <w:rPr>
          <w:rFonts w:ascii="Times New Roman" w:hAnsi="Times New Roman"/>
          <w:sz w:val="24"/>
          <w:szCs w:val="24"/>
        </w:rPr>
        <w:t xml:space="preserve"> nav atbildīga par kādas līguma saistību neizpildīšanu, </w:t>
      </w:r>
      <w:proofErr w:type="gramStart"/>
      <w:r w:rsidR="0051728D" w:rsidRPr="00D67802">
        <w:rPr>
          <w:rFonts w:ascii="Times New Roman" w:hAnsi="Times New Roman"/>
          <w:sz w:val="24"/>
          <w:szCs w:val="24"/>
        </w:rPr>
        <w:t>ja to ir izraisījis cēlonis, kas nav bijis paredzams vai novēršams, kā dabas katastrofas, sociālie konflikti vai tāda</w:t>
      </w:r>
      <w:r w:rsidR="00276C9A" w:rsidRPr="00D67802">
        <w:rPr>
          <w:rFonts w:ascii="Times New Roman" w:hAnsi="Times New Roman"/>
          <w:sz w:val="24"/>
          <w:szCs w:val="24"/>
        </w:rPr>
        <w:t xml:space="preserve"> normatīvā regulējuma</w:t>
      </w:r>
      <w:r w:rsidR="0051728D" w:rsidRPr="00D67802">
        <w:rPr>
          <w:rFonts w:ascii="Times New Roman" w:hAnsi="Times New Roman"/>
          <w:sz w:val="24"/>
          <w:szCs w:val="24"/>
        </w:rPr>
        <w:t xml:space="preserve"> ieviešana, k</w:t>
      </w:r>
      <w:r w:rsidR="00276C9A" w:rsidRPr="00D67802">
        <w:rPr>
          <w:rFonts w:ascii="Times New Roman" w:hAnsi="Times New Roman"/>
          <w:sz w:val="24"/>
          <w:szCs w:val="24"/>
        </w:rPr>
        <w:t>as</w:t>
      </w:r>
      <w:r w:rsidR="0051728D" w:rsidRPr="00D67802">
        <w:rPr>
          <w:rFonts w:ascii="Times New Roman" w:hAnsi="Times New Roman"/>
          <w:sz w:val="24"/>
          <w:szCs w:val="24"/>
        </w:rPr>
        <w:t xml:space="preserve"> ievērojami sarežģī, ierobežo</w:t>
      </w:r>
      <w:proofErr w:type="gramEnd"/>
      <w:r w:rsidR="0051728D" w:rsidRPr="00D67802">
        <w:rPr>
          <w:rFonts w:ascii="Times New Roman" w:hAnsi="Times New Roman"/>
          <w:sz w:val="24"/>
          <w:szCs w:val="24"/>
        </w:rPr>
        <w:t xml:space="preserve"> vai aizliedz veikt līgumā paredzētās darbības.</w:t>
      </w:r>
    </w:p>
    <w:p w:rsidR="0051728D" w:rsidRPr="00D67802" w:rsidRDefault="0051728D" w:rsidP="0051728D">
      <w:pPr>
        <w:spacing w:after="0" w:line="240" w:lineRule="auto"/>
        <w:jc w:val="both"/>
        <w:rPr>
          <w:rFonts w:ascii="Times New Roman" w:hAnsi="Times New Roman"/>
          <w:sz w:val="24"/>
          <w:szCs w:val="24"/>
        </w:rPr>
      </w:pP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6</w:t>
      </w:r>
      <w:r w:rsidR="0051728D" w:rsidRPr="00D67802">
        <w:rPr>
          <w:rFonts w:ascii="Times New Roman" w:hAnsi="Times New Roman"/>
          <w:sz w:val="24"/>
          <w:szCs w:val="24"/>
        </w:rPr>
        <w:t xml:space="preserve">.2. Katra </w:t>
      </w:r>
      <w:r w:rsidR="0051728D" w:rsidRPr="00D67802">
        <w:rPr>
          <w:rFonts w:ascii="Times New Roman" w:hAnsi="Times New Roman"/>
          <w:i/>
          <w:sz w:val="24"/>
          <w:szCs w:val="24"/>
        </w:rPr>
        <w:t>Puse</w:t>
      </w:r>
      <w:r w:rsidR="0051728D" w:rsidRPr="00D67802">
        <w:rPr>
          <w:rFonts w:ascii="Times New Roman" w:hAnsi="Times New Roman"/>
          <w:sz w:val="24"/>
          <w:szCs w:val="24"/>
        </w:rPr>
        <w:t>, cik ātri vien iespējams, dara viena otrai zināmu par nepārvaramas varas apstākļu iestāšanos un pārrunā līguma atlikšanas vai pārtraukšanas nosacījumus.</w:t>
      </w:r>
    </w:p>
    <w:p w:rsidR="0051728D" w:rsidRPr="00D67802" w:rsidRDefault="0051728D" w:rsidP="0051728D">
      <w:pPr>
        <w:spacing w:after="0" w:line="240" w:lineRule="auto"/>
        <w:jc w:val="center"/>
        <w:rPr>
          <w:rFonts w:ascii="Times New Roman" w:hAnsi="Times New Roman"/>
          <w:b/>
          <w:i/>
          <w:sz w:val="24"/>
          <w:szCs w:val="24"/>
        </w:rPr>
      </w:pPr>
    </w:p>
    <w:p w:rsidR="0051728D" w:rsidRPr="00D67802" w:rsidRDefault="00BD66DB" w:rsidP="0051728D">
      <w:pPr>
        <w:spacing w:after="0" w:line="240" w:lineRule="auto"/>
        <w:jc w:val="center"/>
        <w:rPr>
          <w:rFonts w:ascii="Times New Roman" w:hAnsi="Times New Roman"/>
          <w:b/>
          <w:i/>
          <w:sz w:val="24"/>
          <w:szCs w:val="24"/>
        </w:rPr>
      </w:pPr>
      <w:r w:rsidRPr="00D67802">
        <w:rPr>
          <w:rFonts w:ascii="Times New Roman" w:hAnsi="Times New Roman"/>
          <w:b/>
          <w:i/>
          <w:sz w:val="24"/>
          <w:szCs w:val="24"/>
        </w:rPr>
        <w:t>7</w:t>
      </w:r>
      <w:r w:rsidR="0051728D" w:rsidRPr="00D67802">
        <w:rPr>
          <w:rFonts w:ascii="Times New Roman" w:hAnsi="Times New Roman"/>
          <w:b/>
          <w:i/>
          <w:sz w:val="24"/>
          <w:szCs w:val="24"/>
        </w:rPr>
        <w:t>. Citi Līguma nosacījumi</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7</w:t>
      </w:r>
      <w:r w:rsidR="0051728D" w:rsidRPr="00D67802">
        <w:rPr>
          <w:rFonts w:ascii="Times New Roman" w:hAnsi="Times New Roman"/>
          <w:sz w:val="24"/>
          <w:szCs w:val="24"/>
        </w:rPr>
        <w:t>.1.</w:t>
      </w:r>
      <w:r w:rsidR="0051728D" w:rsidRPr="00D67802">
        <w:rPr>
          <w:rFonts w:ascii="Times New Roman" w:hAnsi="Times New Roman"/>
          <w:i/>
          <w:sz w:val="24"/>
          <w:szCs w:val="24"/>
        </w:rPr>
        <w:t xml:space="preserve"> </w:t>
      </w:r>
      <w:smartTag w:uri="schemas-tilde-lv/tildestengine" w:element="veidnes">
        <w:smartTagPr>
          <w:attr w:name="id" w:val="-1"/>
          <w:attr w:name="baseform" w:val="LĪGUMS"/>
          <w:attr w:name="text" w:val="LĪGUMS"/>
        </w:smartTagPr>
        <w:r w:rsidR="0051728D" w:rsidRPr="00D67802">
          <w:rPr>
            <w:rFonts w:ascii="Times New Roman" w:hAnsi="Times New Roman"/>
            <w:sz w:val="24"/>
            <w:szCs w:val="24"/>
          </w:rPr>
          <w:t>Līgums</w:t>
        </w:r>
      </w:smartTag>
      <w:r w:rsidR="0051728D" w:rsidRPr="00D67802">
        <w:rPr>
          <w:rFonts w:ascii="Times New Roman" w:hAnsi="Times New Roman"/>
          <w:sz w:val="24"/>
          <w:szCs w:val="24"/>
        </w:rPr>
        <w:t xml:space="preserve"> ir spēkā ar tā parakstīšanas brīdi un darbojas līdz saistību pilnīgai izpildei.</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7</w:t>
      </w:r>
      <w:r w:rsidR="0051728D" w:rsidRPr="00D67802">
        <w:rPr>
          <w:rFonts w:ascii="Times New Roman" w:hAnsi="Times New Roman"/>
          <w:sz w:val="24"/>
          <w:szCs w:val="24"/>
        </w:rPr>
        <w:t xml:space="preserve">.2. </w:t>
      </w:r>
      <w:r w:rsidR="0051728D" w:rsidRPr="00D67802">
        <w:rPr>
          <w:rFonts w:ascii="Times New Roman" w:hAnsi="Times New Roman"/>
          <w:i/>
          <w:sz w:val="24"/>
          <w:szCs w:val="24"/>
        </w:rPr>
        <w:t>Puses</w:t>
      </w:r>
      <w:r w:rsidR="0051728D" w:rsidRPr="00D67802">
        <w:rPr>
          <w:rFonts w:ascii="Times New Roman" w:hAnsi="Times New Roman"/>
          <w:sz w:val="24"/>
          <w:szCs w:val="24"/>
        </w:rPr>
        <w:t xml:space="preserve"> savstarpēji vienojoties ir tiesīgas veikt nebūtiskus grozījumus līgumā šādos gadījumos:</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7</w:t>
      </w:r>
      <w:r w:rsidR="0051728D" w:rsidRPr="00D67802">
        <w:rPr>
          <w:rFonts w:ascii="Times New Roman" w:hAnsi="Times New Roman"/>
          <w:sz w:val="24"/>
          <w:szCs w:val="24"/>
        </w:rPr>
        <w:t>.2.1. ja tiek veikti tehniski līguma grozījumi, ar kuriem tiek precizēti līguma nosacījumi, ja to interpretācija ir radījusi vai var radīt neviennozīmīgu līguma nosacījumu iztulkošanu;</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7</w:t>
      </w:r>
      <w:r w:rsidR="0051728D" w:rsidRPr="00D67802">
        <w:rPr>
          <w:rFonts w:ascii="Times New Roman" w:hAnsi="Times New Roman"/>
          <w:sz w:val="24"/>
          <w:szCs w:val="24"/>
        </w:rPr>
        <w:t xml:space="preserve">.2.2. ja tiek pagarināts Darba izpildes laiks gadījumā, </w:t>
      </w:r>
      <w:r w:rsidR="00066F35" w:rsidRPr="00066F35">
        <w:rPr>
          <w:rFonts w:ascii="Times New Roman" w:hAnsi="Times New Roman"/>
          <w:sz w:val="24"/>
          <w:szCs w:val="24"/>
        </w:rPr>
        <w:t>ja</w:t>
      </w:r>
      <w:r w:rsidR="00804B12">
        <w:rPr>
          <w:rFonts w:ascii="Times New Roman" w:hAnsi="Times New Roman"/>
          <w:sz w:val="24"/>
          <w:szCs w:val="24"/>
        </w:rPr>
        <w:t>,</w:t>
      </w:r>
      <w:r w:rsidR="00066F35" w:rsidRPr="00066F35">
        <w:rPr>
          <w:rFonts w:ascii="Times New Roman" w:hAnsi="Times New Roman"/>
          <w:sz w:val="24"/>
          <w:szCs w:val="24"/>
        </w:rPr>
        <w:t xml:space="preserve"> iestājoties nepārvaramas varas apstākļiem</w:t>
      </w:r>
      <w:r w:rsidR="00804B12">
        <w:rPr>
          <w:rFonts w:ascii="Times New Roman" w:hAnsi="Times New Roman"/>
          <w:sz w:val="24"/>
          <w:szCs w:val="24"/>
        </w:rPr>
        <w:t xml:space="preserve">, </w:t>
      </w:r>
      <w:r w:rsidR="0051728D" w:rsidRPr="00D67802">
        <w:rPr>
          <w:rFonts w:ascii="Times New Roman" w:hAnsi="Times New Roman"/>
          <w:sz w:val="24"/>
          <w:szCs w:val="24"/>
        </w:rPr>
        <w:t>līgumā noteikto Darbu nav iespējams izpildīt sākotnēji paredzētajos termiņos, nemainot kopējo līguma summu.</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7</w:t>
      </w:r>
      <w:r w:rsidR="0051728D" w:rsidRPr="00D67802">
        <w:rPr>
          <w:rFonts w:ascii="Times New Roman" w:hAnsi="Times New Roman"/>
          <w:sz w:val="24"/>
          <w:szCs w:val="24"/>
        </w:rPr>
        <w:t xml:space="preserve">.3. Līguma grozījumi uzskatāmi par spēkā esošiem tikai tad, ja tie noformēti rakstiski un ir abpusēji parakstīti. </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7</w:t>
      </w:r>
      <w:r w:rsidR="0051728D" w:rsidRPr="00D67802">
        <w:rPr>
          <w:rFonts w:ascii="Times New Roman" w:hAnsi="Times New Roman"/>
          <w:sz w:val="24"/>
          <w:szCs w:val="24"/>
        </w:rPr>
        <w:t xml:space="preserve">.4. Ja </w:t>
      </w:r>
      <w:r w:rsidR="0051728D" w:rsidRPr="00D67802">
        <w:rPr>
          <w:rFonts w:ascii="Times New Roman" w:hAnsi="Times New Roman"/>
          <w:i/>
          <w:sz w:val="24"/>
          <w:szCs w:val="24"/>
        </w:rPr>
        <w:t>Puse</w:t>
      </w:r>
      <w:r w:rsidR="0051728D" w:rsidRPr="00D67802">
        <w:rPr>
          <w:rFonts w:ascii="Times New Roman" w:hAnsi="Times New Roman"/>
          <w:sz w:val="24"/>
          <w:szCs w:val="24"/>
        </w:rPr>
        <w:t xml:space="preserve"> maina savus rekvizītus vai adresi, tad par to ir jāpaziņo otrai </w:t>
      </w:r>
      <w:r w:rsidR="0051728D" w:rsidRPr="00D67802">
        <w:rPr>
          <w:rFonts w:ascii="Times New Roman" w:hAnsi="Times New Roman"/>
          <w:i/>
          <w:sz w:val="24"/>
          <w:szCs w:val="24"/>
        </w:rPr>
        <w:t>Pusei</w:t>
      </w:r>
      <w:r w:rsidR="0051728D" w:rsidRPr="00D67802">
        <w:rPr>
          <w:rFonts w:ascii="Times New Roman" w:hAnsi="Times New Roman"/>
          <w:sz w:val="24"/>
          <w:szCs w:val="24"/>
        </w:rPr>
        <w:t xml:space="preserve"> vienas nedēļas laikā.</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7</w:t>
      </w:r>
      <w:r w:rsidR="0051728D" w:rsidRPr="00D67802">
        <w:rPr>
          <w:rFonts w:ascii="Times New Roman" w:hAnsi="Times New Roman"/>
          <w:sz w:val="24"/>
          <w:szCs w:val="24"/>
        </w:rPr>
        <w:t xml:space="preserve">.5. Visi strīdi, kas var rasties līguma izpildes gaitā, tiek risināti pārrunu ceļā. Ja abas </w:t>
      </w:r>
      <w:r w:rsidR="0051728D" w:rsidRPr="00D67802">
        <w:rPr>
          <w:rFonts w:ascii="Times New Roman" w:hAnsi="Times New Roman"/>
          <w:i/>
          <w:sz w:val="24"/>
          <w:szCs w:val="24"/>
        </w:rPr>
        <w:t>Puses</w:t>
      </w:r>
      <w:r w:rsidR="0051728D" w:rsidRPr="00D67802">
        <w:rPr>
          <w:rFonts w:ascii="Times New Roman" w:hAnsi="Times New Roman"/>
          <w:sz w:val="24"/>
          <w:szCs w:val="24"/>
        </w:rPr>
        <w:t xml:space="preserve"> nevar nonākt pie abpusēji pieņemama risinājuma, strīds tiek izšķirts Latvijas Republikas tiesās saskaņā ar Latvijas Republikā spēkā esošajiem tiesību aktiem.</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7</w:t>
      </w:r>
      <w:r w:rsidR="0051728D" w:rsidRPr="00D67802">
        <w:rPr>
          <w:rFonts w:ascii="Times New Roman" w:hAnsi="Times New Roman"/>
          <w:sz w:val="24"/>
          <w:szCs w:val="24"/>
        </w:rPr>
        <w:t xml:space="preserve">.6. </w:t>
      </w:r>
      <w:r w:rsidR="0051728D" w:rsidRPr="00D67802">
        <w:rPr>
          <w:rFonts w:ascii="Times New Roman" w:hAnsi="Times New Roman"/>
          <w:i/>
          <w:sz w:val="24"/>
          <w:szCs w:val="24"/>
        </w:rPr>
        <w:t xml:space="preserve">Pasūtītāja </w:t>
      </w:r>
      <w:r w:rsidR="0051728D" w:rsidRPr="00D67802">
        <w:rPr>
          <w:rFonts w:ascii="Times New Roman" w:hAnsi="Times New Roman"/>
          <w:sz w:val="24"/>
          <w:szCs w:val="24"/>
        </w:rPr>
        <w:t xml:space="preserve">kontaktpersona jautājumos par </w:t>
      </w:r>
      <w:r w:rsidR="008E17EF" w:rsidRPr="00D67802">
        <w:rPr>
          <w:rFonts w:ascii="Times New Roman" w:hAnsi="Times New Roman"/>
          <w:sz w:val="24"/>
          <w:szCs w:val="24"/>
        </w:rPr>
        <w:t xml:space="preserve">potenciālo pircēju, kapitālsabiedrības akcionāru un dalībnieku, citu interesentu iesniegto valsts kapitāla daļu (akciju) pirkšanas piedāvājumu (cenas piedāvājumu) izvērtējumu </w:t>
      </w:r>
      <w:r w:rsidR="0051728D" w:rsidRPr="00D67802">
        <w:rPr>
          <w:rFonts w:ascii="Times New Roman" w:hAnsi="Times New Roman"/>
          <w:sz w:val="24"/>
          <w:szCs w:val="24"/>
        </w:rPr>
        <w:t xml:space="preserve">– Daina Prūse, K.Valdemāra ielā 31, Rīgā, LV-1887, tālr.67021314, </w:t>
      </w:r>
      <w:hyperlink r:id="rId11" w:history="1">
        <w:r w:rsidR="0051728D" w:rsidRPr="00D67802">
          <w:rPr>
            <w:rStyle w:val="Hyperlink"/>
            <w:rFonts w:ascii="Times New Roman" w:hAnsi="Times New Roman"/>
            <w:color w:val="auto"/>
            <w:szCs w:val="24"/>
          </w:rPr>
          <w:t>Daina.Pruse@pa.gov.lv</w:t>
        </w:r>
      </w:hyperlink>
      <w:r w:rsidR="0051728D" w:rsidRPr="00D67802">
        <w:rPr>
          <w:rFonts w:ascii="Times New Roman" w:hAnsi="Times New Roman"/>
          <w:sz w:val="24"/>
          <w:szCs w:val="24"/>
        </w:rPr>
        <w:t>.</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t>7</w:t>
      </w:r>
      <w:r w:rsidR="0051728D" w:rsidRPr="00D67802">
        <w:rPr>
          <w:rFonts w:ascii="Times New Roman" w:hAnsi="Times New Roman"/>
          <w:sz w:val="24"/>
          <w:szCs w:val="24"/>
        </w:rPr>
        <w:t xml:space="preserve">.7. </w:t>
      </w:r>
      <w:r w:rsidR="0051728D" w:rsidRPr="00D67802">
        <w:rPr>
          <w:rFonts w:ascii="Times New Roman" w:hAnsi="Times New Roman"/>
          <w:i/>
          <w:sz w:val="24"/>
          <w:szCs w:val="24"/>
        </w:rPr>
        <w:t>Izpildītāja</w:t>
      </w:r>
      <w:r w:rsidR="0051728D" w:rsidRPr="00D67802">
        <w:rPr>
          <w:rFonts w:ascii="Times New Roman" w:hAnsi="Times New Roman"/>
          <w:sz w:val="24"/>
          <w:szCs w:val="24"/>
        </w:rPr>
        <w:t xml:space="preserve"> kontaktpersona jautājumos par Darba izpildi – ___________________.</w:t>
      </w:r>
    </w:p>
    <w:p w:rsidR="0051728D" w:rsidRPr="00D67802" w:rsidRDefault="00BD66DB" w:rsidP="0051728D">
      <w:pPr>
        <w:spacing w:after="0" w:line="240" w:lineRule="auto"/>
        <w:jc w:val="both"/>
        <w:rPr>
          <w:rFonts w:ascii="Times New Roman" w:hAnsi="Times New Roman"/>
          <w:sz w:val="24"/>
          <w:szCs w:val="24"/>
        </w:rPr>
      </w:pPr>
      <w:r w:rsidRPr="00D67802">
        <w:rPr>
          <w:rFonts w:ascii="Times New Roman" w:hAnsi="Times New Roman"/>
          <w:sz w:val="24"/>
          <w:szCs w:val="24"/>
        </w:rPr>
        <w:lastRenderedPageBreak/>
        <w:t>7</w:t>
      </w:r>
      <w:r w:rsidR="0051728D" w:rsidRPr="00D67802">
        <w:rPr>
          <w:rFonts w:ascii="Times New Roman" w:hAnsi="Times New Roman"/>
          <w:sz w:val="24"/>
          <w:szCs w:val="24"/>
        </w:rPr>
        <w:t xml:space="preserve">.8. Līgums </w:t>
      </w:r>
      <w:r w:rsidR="00804B12">
        <w:rPr>
          <w:rFonts w:ascii="Times New Roman" w:hAnsi="Times New Roman"/>
          <w:sz w:val="24"/>
          <w:szCs w:val="24"/>
        </w:rPr>
        <w:t>sagatavots</w:t>
      </w:r>
      <w:r w:rsidR="0051728D" w:rsidRPr="00D67802">
        <w:rPr>
          <w:rFonts w:ascii="Times New Roman" w:hAnsi="Times New Roman"/>
          <w:sz w:val="24"/>
          <w:szCs w:val="24"/>
        </w:rPr>
        <w:t xml:space="preserve"> un parakstīts divos eksemplāros – katrai </w:t>
      </w:r>
      <w:r w:rsidR="0051728D" w:rsidRPr="00D67802">
        <w:rPr>
          <w:rFonts w:ascii="Times New Roman" w:hAnsi="Times New Roman"/>
          <w:i/>
          <w:sz w:val="24"/>
          <w:szCs w:val="24"/>
        </w:rPr>
        <w:t>Pusei</w:t>
      </w:r>
      <w:r w:rsidR="0051728D" w:rsidRPr="00D67802">
        <w:rPr>
          <w:rFonts w:ascii="Times New Roman" w:hAnsi="Times New Roman"/>
          <w:sz w:val="24"/>
          <w:szCs w:val="24"/>
        </w:rPr>
        <w:t xml:space="preserve"> pa vienam, </w:t>
      </w:r>
      <w:r w:rsidR="00422E7B">
        <w:rPr>
          <w:rFonts w:ascii="Times New Roman" w:hAnsi="Times New Roman"/>
          <w:sz w:val="24"/>
          <w:szCs w:val="24"/>
        </w:rPr>
        <w:t>abiem</w:t>
      </w:r>
      <w:r w:rsidR="0051728D" w:rsidRPr="00D67802">
        <w:rPr>
          <w:rFonts w:ascii="Times New Roman" w:hAnsi="Times New Roman"/>
          <w:sz w:val="24"/>
          <w:szCs w:val="24"/>
        </w:rPr>
        <w:t xml:space="preserve"> eksemplāriem ir vienāds juridisks spēks.</w:t>
      </w:r>
    </w:p>
    <w:p w:rsidR="005120C9" w:rsidRPr="00D67802" w:rsidRDefault="005120C9" w:rsidP="0051728D">
      <w:pPr>
        <w:spacing w:after="0" w:line="240" w:lineRule="auto"/>
        <w:jc w:val="both"/>
        <w:rPr>
          <w:rFonts w:ascii="Times New Roman" w:hAnsi="Times New Roman"/>
          <w:sz w:val="24"/>
          <w:szCs w:val="24"/>
        </w:rPr>
      </w:pPr>
    </w:p>
    <w:p w:rsidR="005120C9" w:rsidRPr="00D67802" w:rsidRDefault="005120C9" w:rsidP="005120C9">
      <w:pPr>
        <w:spacing w:after="0" w:line="240" w:lineRule="auto"/>
        <w:jc w:val="center"/>
        <w:rPr>
          <w:rFonts w:ascii="Times New Roman" w:hAnsi="Times New Roman"/>
          <w:b/>
          <w:i/>
          <w:sz w:val="24"/>
          <w:szCs w:val="24"/>
        </w:rPr>
      </w:pPr>
      <w:r w:rsidRPr="00D67802">
        <w:rPr>
          <w:rFonts w:ascii="Times New Roman" w:hAnsi="Times New Roman"/>
          <w:b/>
          <w:i/>
          <w:sz w:val="24"/>
          <w:szCs w:val="24"/>
        </w:rPr>
        <w:t xml:space="preserve">8. Vispārīgās vienošanās darbības termiņš, </w:t>
      </w:r>
    </w:p>
    <w:p w:rsidR="005120C9" w:rsidRPr="00D67802" w:rsidRDefault="005120C9" w:rsidP="005120C9">
      <w:pPr>
        <w:spacing w:after="0" w:line="240" w:lineRule="auto"/>
        <w:jc w:val="center"/>
        <w:rPr>
          <w:rFonts w:ascii="Times New Roman" w:hAnsi="Times New Roman"/>
          <w:b/>
          <w:i/>
          <w:sz w:val="24"/>
          <w:szCs w:val="24"/>
        </w:rPr>
      </w:pPr>
      <w:r w:rsidRPr="00D67802">
        <w:rPr>
          <w:rFonts w:ascii="Times New Roman" w:hAnsi="Times New Roman"/>
          <w:b/>
          <w:i/>
          <w:sz w:val="24"/>
          <w:szCs w:val="24"/>
        </w:rPr>
        <w:t>spēkā stāšanās un grozīšanas kārtība</w:t>
      </w:r>
      <w:r w:rsidR="00E044DB" w:rsidRPr="00D67802">
        <w:rPr>
          <w:rFonts w:ascii="Times New Roman" w:hAnsi="Times New Roman"/>
          <w:b/>
          <w:i/>
          <w:sz w:val="24"/>
          <w:szCs w:val="24"/>
        </w:rPr>
        <w:t xml:space="preserve"> un citi noslēguma noteikumi</w:t>
      </w:r>
    </w:p>
    <w:p w:rsidR="005120C9" w:rsidRPr="00D67802" w:rsidRDefault="005120C9" w:rsidP="0051728D">
      <w:pPr>
        <w:spacing w:after="0" w:line="240" w:lineRule="auto"/>
        <w:jc w:val="both"/>
        <w:rPr>
          <w:rFonts w:ascii="Times New Roman" w:hAnsi="Times New Roman"/>
          <w:sz w:val="24"/>
          <w:szCs w:val="24"/>
        </w:rPr>
      </w:pPr>
    </w:p>
    <w:p w:rsidR="0051728D" w:rsidRPr="00D67802" w:rsidRDefault="005120C9" w:rsidP="0051728D">
      <w:pPr>
        <w:spacing w:after="0" w:line="240" w:lineRule="auto"/>
        <w:ind w:right="-766"/>
        <w:jc w:val="both"/>
        <w:rPr>
          <w:rFonts w:ascii="Times New Roman" w:hAnsi="Times New Roman"/>
          <w:sz w:val="24"/>
          <w:szCs w:val="24"/>
        </w:rPr>
      </w:pPr>
      <w:r w:rsidRPr="00D67802">
        <w:rPr>
          <w:rFonts w:ascii="Times New Roman" w:hAnsi="Times New Roman"/>
          <w:sz w:val="24"/>
          <w:szCs w:val="24"/>
        </w:rPr>
        <w:t xml:space="preserve">8.1. Vispārīgā vienošanās ir noslēgta uz trīs gadiem, sākot no dienas, kad to parakstījušas visas </w:t>
      </w:r>
      <w:r w:rsidRPr="00D67802">
        <w:rPr>
          <w:rFonts w:ascii="Times New Roman" w:hAnsi="Times New Roman"/>
          <w:i/>
          <w:sz w:val="24"/>
          <w:szCs w:val="24"/>
        </w:rPr>
        <w:t>Puses</w:t>
      </w:r>
      <w:r w:rsidRPr="00D67802">
        <w:rPr>
          <w:rFonts w:ascii="Times New Roman" w:hAnsi="Times New Roman"/>
          <w:sz w:val="24"/>
          <w:szCs w:val="24"/>
        </w:rPr>
        <w:t>.</w:t>
      </w:r>
    </w:p>
    <w:p w:rsidR="005120C9" w:rsidRPr="00D67802" w:rsidRDefault="005120C9" w:rsidP="0051728D">
      <w:pPr>
        <w:spacing w:after="0" w:line="240" w:lineRule="auto"/>
        <w:ind w:right="-766"/>
        <w:jc w:val="both"/>
        <w:rPr>
          <w:rFonts w:ascii="Times New Roman" w:hAnsi="Times New Roman"/>
          <w:sz w:val="24"/>
          <w:szCs w:val="24"/>
        </w:rPr>
      </w:pPr>
      <w:r w:rsidRPr="00D67802">
        <w:rPr>
          <w:rFonts w:ascii="Times New Roman" w:hAnsi="Times New Roman"/>
          <w:sz w:val="24"/>
          <w:szCs w:val="24"/>
        </w:rPr>
        <w:t xml:space="preserve">8.2. Vispārīgā vienošanās stājas spēkā ar brīdi, kad to parakstījušas visas </w:t>
      </w:r>
      <w:r w:rsidRPr="00D67802">
        <w:rPr>
          <w:rFonts w:ascii="Times New Roman" w:hAnsi="Times New Roman"/>
          <w:i/>
          <w:sz w:val="24"/>
          <w:szCs w:val="24"/>
        </w:rPr>
        <w:t>Puses</w:t>
      </w:r>
      <w:r w:rsidR="00E044DB" w:rsidRPr="00D67802">
        <w:rPr>
          <w:rFonts w:ascii="Times New Roman" w:hAnsi="Times New Roman"/>
          <w:sz w:val="24"/>
          <w:szCs w:val="24"/>
        </w:rPr>
        <w:t xml:space="preserve">, tā ir grozāma tikai ar visu </w:t>
      </w:r>
      <w:r w:rsidR="00E044DB" w:rsidRPr="00D67802">
        <w:rPr>
          <w:rFonts w:ascii="Times New Roman" w:hAnsi="Times New Roman"/>
          <w:i/>
          <w:sz w:val="24"/>
          <w:szCs w:val="24"/>
        </w:rPr>
        <w:t>Pušu</w:t>
      </w:r>
      <w:r w:rsidR="00E044DB" w:rsidRPr="00D67802">
        <w:rPr>
          <w:rFonts w:ascii="Times New Roman" w:hAnsi="Times New Roman"/>
          <w:sz w:val="24"/>
          <w:szCs w:val="24"/>
        </w:rPr>
        <w:t xml:space="preserve"> piekrišanu. Visi grozījumi ir noformējami rakstveidā un stājas spēkā, kad tos parakstījušas visas </w:t>
      </w:r>
      <w:r w:rsidR="00E044DB" w:rsidRPr="00D67802">
        <w:rPr>
          <w:rFonts w:ascii="Times New Roman" w:hAnsi="Times New Roman"/>
          <w:i/>
          <w:sz w:val="24"/>
          <w:szCs w:val="24"/>
        </w:rPr>
        <w:t>Puses</w:t>
      </w:r>
      <w:r w:rsidR="00E044DB" w:rsidRPr="00D67802">
        <w:rPr>
          <w:rFonts w:ascii="Times New Roman" w:hAnsi="Times New Roman"/>
          <w:sz w:val="24"/>
          <w:szCs w:val="24"/>
        </w:rPr>
        <w:t>.</w:t>
      </w:r>
    </w:p>
    <w:p w:rsidR="005120C9" w:rsidRDefault="005120C9" w:rsidP="0051728D">
      <w:pPr>
        <w:spacing w:after="0" w:line="240" w:lineRule="auto"/>
        <w:ind w:right="-766"/>
        <w:jc w:val="both"/>
        <w:rPr>
          <w:rFonts w:ascii="Times New Roman" w:hAnsi="Times New Roman"/>
          <w:sz w:val="24"/>
          <w:szCs w:val="24"/>
        </w:rPr>
      </w:pPr>
      <w:r w:rsidRPr="00D67802">
        <w:rPr>
          <w:rFonts w:ascii="Times New Roman" w:hAnsi="Times New Roman"/>
          <w:sz w:val="24"/>
          <w:szCs w:val="24"/>
        </w:rPr>
        <w:t xml:space="preserve">8.3. </w:t>
      </w:r>
      <w:r w:rsidR="007D687C" w:rsidRPr="00D67802">
        <w:rPr>
          <w:rFonts w:ascii="Times New Roman" w:hAnsi="Times New Roman"/>
          <w:sz w:val="24"/>
          <w:szCs w:val="24"/>
        </w:rPr>
        <w:t xml:space="preserve">Neviena no </w:t>
      </w:r>
      <w:r w:rsidR="007D687C" w:rsidRPr="00D67802">
        <w:rPr>
          <w:rFonts w:ascii="Times New Roman" w:hAnsi="Times New Roman"/>
          <w:i/>
          <w:sz w:val="24"/>
          <w:szCs w:val="24"/>
        </w:rPr>
        <w:t>Pusēm</w:t>
      </w:r>
      <w:r w:rsidR="007D687C" w:rsidRPr="00D67802">
        <w:rPr>
          <w:rFonts w:ascii="Times New Roman" w:hAnsi="Times New Roman"/>
          <w:sz w:val="24"/>
          <w:szCs w:val="24"/>
        </w:rPr>
        <w:t xml:space="preserve"> nav atbildīga par kādas vispārīgās vienošanās saistības neizpildīšanu, ja to ir izraisījis cēlonis, kas nav bijis paredzams vai novēršams, kā dabas katastrofas, sociālie konflikti vai tāda normatīvā regulējuma ieviešana, kas ievērojami sarežģī, ierobežo vai aizliedz veikt līgumā paredzētās darbības.</w:t>
      </w:r>
    </w:p>
    <w:p w:rsidR="000D0CD4" w:rsidRDefault="000D0CD4" w:rsidP="0051728D">
      <w:pPr>
        <w:spacing w:after="0" w:line="240" w:lineRule="auto"/>
        <w:ind w:right="-766"/>
        <w:jc w:val="both"/>
        <w:rPr>
          <w:rFonts w:ascii="Times New Roman" w:hAnsi="Times New Roman"/>
          <w:sz w:val="24"/>
          <w:szCs w:val="24"/>
        </w:rPr>
      </w:pPr>
      <w:r>
        <w:rPr>
          <w:rFonts w:ascii="Times New Roman" w:hAnsi="Times New Roman"/>
          <w:sz w:val="24"/>
          <w:szCs w:val="24"/>
        </w:rPr>
        <w:t xml:space="preserve">8.4. </w:t>
      </w:r>
      <w:r w:rsidRPr="00422E7B">
        <w:rPr>
          <w:rFonts w:ascii="Times New Roman" w:hAnsi="Times New Roman"/>
          <w:i/>
          <w:sz w:val="24"/>
          <w:szCs w:val="24"/>
        </w:rPr>
        <w:t>Pušu</w:t>
      </w:r>
      <w:r>
        <w:rPr>
          <w:rFonts w:ascii="Times New Roman" w:hAnsi="Times New Roman"/>
          <w:sz w:val="24"/>
          <w:szCs w:val="24"/>
        </w:rPr>
        <w:t xml:space="preserve"> reorganizācija nevar būt par pamatu </w:t>
      </w:r>
      <w:r w:rsidR="00422E7B">
        <w:rPr>
          <w:rFonts w:ascii="Times New Roman" w:hAnsi="Times New Roman"/>
          <w:sz w:val="24"/>
          <w:szCs w:val="24"/>
        </w:rPr>
        <w:t>v</w:t>
      </w:r>
      <w:r>
        <w:rPr>
          <w:rFonts w:ascii="Times New Roman" w:hAnsi="Times New Roman"/>
          <w:sz w:val="24"/>
          <w:szCs w:val="24"/>
        </w:rPr>
        <w:t xml:space="preserve">ispārīgās vienošanās pārtraukšanai vai izbeigšanai. Gadījumā, ja kāda no </w:t>
      </w:r>
      <w:r w:rsidRPr="00422E7B">
        <w:rPr>
          <w:rFonts w:ascii="Times New Roman" w:hAnsi="Times New Roman"/>
          <w:i/>
          <w:sz w:val="24"/>
          <w:szCs w:val="24"/>
        </w:rPr>
        <w:t>Pusēm</w:t>
      </w:r>
      <w:r>
        <w:rPr>
          <w:rFonts w:ascii="Times New Roman" w:hAnsi="Times New Roman"/>
          <w:sz w:val="24"/>
          <w:szCs w:val="24"/>
        </w:rPr>
        <w:t xml:space="preserve"> tiek reorganizēta, </w:t>
      </w:r>
      <w:r w:rsidR="00422E7B">
        <w:rPr>
          <w:rFonts w:ascii="Times New Roman" w:hAnsi="Times New Roman"/>
          <w:sz w:val="24"/>
          <w:szCs w:val="24"/>
        </w:rPr>
        <w:t>v</w:t>
      </w:r>
      <w:r>
        <w:rPr>
          <w:rFonts w:ascii="Times New Roman" w:hAnsi="Times New Roman"/>
          <w:sz w:val="24"/>
          <w:szCs w:val="24"/>
        </w:rPr>
        <w:t>ispārīgā vienošanās paliek spēkā</w:t>
      </w:r>
      <w:proofErr w:type="gramStart"/>
      <w:r>
        <w:rPr>
          <w:rFonts w:ascii="Times New Roman" w:hAnsi="Times New Roman"/>
          <w:sz w:val="24"/>
          <w:szCs w:val="24"/>
        </w:rPr>
        <w:t xml:space="preserve"> un</w:t>
      </w:r>
      <w:proofErr w:type="gramEnd"/>
      <w:r>
        <w:rPr>
          <w:rFonts w:ascii="Times New Roman" w:hAnsi="Times New Roman"/>
          <w:sz w:val="24"/>
          <w:szCs w:val="24"/>
        </w:rPr>
        <w:t xml:space="preserve"> tās noteikumi ir saistoši </w:t>
      </w:r>
      <w:r w:rsidRPr="00422E7B">
        <w:rPr>
          <w:rFonts w:ascii="Times New Roman" w:hAnsi="Times New Roman"/>
          <w:i/>
          <w:sz w:val="24"/>
          <w:szCs w:val="24"/>
        </w:rPr>
        <w:t>Pušu</w:t>
      </w:r>
      <w:r>
        <w:rPr>
          <w:rFonts w:ascii="Times New Roman" w:hAnsi="Times New Roman"/>
          <w:sz w:val="24"/>
          <w:szCs w:val="24"/>
        </w:rPr>
        <w:t xml:space="preserve"> tiesību pārņēmējiem.</w:t>
      </w:r>
    </w:p>
    <w:p w:rsidR="000D0CD4" w:rsidRDefault="000D0CD4" w:rsidP="0051728D">
      <w:pPr>
        <w:spacing w:after="0" w:line="240" w:lineRule="auto"/>
        <w:ind w:right="-766"/>
        <w:jc w:val="both"/>
        <w:rPr>
          <w:rFonts w:ascii="Times New Roman" w:hAnsi="Times New Roman"/>
          <w:sz w:val="24"/>
          <w:szCs w:val="24"/>
        </w:rPr>
      </w:pPr>
      <w:r>
        <w:rPr>
          <w:rFonts w:ascii="Times New Roman" w:hAnsi="Times New Roman"/>
          <w:sz w:val="24"/>
          <w:szCs w:val="24"/>
        </w:rPr>
        <w:t xml:space="preserve">8.5. Neviena no </w:t>
      </w:r>
      <w:r w:rsidRPr="00422E7B">
        <w:rPr>
          <w:rFonts w:ascii="Times New Roman" w:hAnsi="Times New Roman"/>
          <w:i/>
          <w:sz w:val="24"/>
          <w:szCs w:val="24"/>
        </w:rPr>
        <w:t>Pusēm</w:t>
      </w:r>
      <w:r>
        <w:rPr>
          <w:rFonts w:ascii="Times New Roman" w:hAnsi="Times New Roman"/>
          <w:sz w:val="24"/>
          <w:szCs w:val="24"/>
        </w:rPr>
        <w:t xml:space="preserve"> nedrīkst nodot savas tiesības, kas saistītas ar </w:t>
      </w:r>
      <w:r w:rsidR="00422E7B">
        <w:rPr>
          <w:rFonts w:ascii="Times New Roman" w:hAnsi="Times New Roman"/>
          <w:sz w:val="24"/>
          <w:szCs w:val="24"/>
        </w:rPr>
        <w:t>v</w:t>
      </w:r>
      <w:r>
        <w:rPr>
          <w:rFonts w:ascii="Times New Roman" w:hAnsi="Times New Roman"/>
          <w:sz w:val="24"/>
          <w:szCs w:val="24"/>
        </w:rPr>
        <w:t xml:space="preserve">ispārīgo vienošanos un izriet no tās, trešajai personai bez pārējo </w:t>
      </w:r>
      <w:r w:rsidRPr="00422E7B">
        <w:rPr>
          <w:rFonts w:ascii="Times New Roman" w:hAnsi="Times New Roman"/>
          <w:i/>
          <w:sz w:val="24"/>
          <w:szCs w:val="24"/>
        </w:rPr>
        <w:t>Pušu</w:t>
      </w:r>
      <w:r>
        <w:rPr>
          <w:rFonts w:ascii="Times New Roman" w:hAnsi="Times New Roman"/>
          <w:sz w:val="24"/>
          <w:szCs w:val="24"/>
        </w:rPr>
        <w:t xml:space="preserve"> rakstiskas piekrišanas.</w:t>
      </w:r>
    </w:p>
    <w:p w:rsidR="00736771" w:rsidRPr="00D67802" w:rsidRDefault="00736771" w:rsidP="0051728D">
      <w:pPr>
        <w:spacing w:after="0" w:line="240" w:lineRule="auto"/>
        <w:ind w:right="-766"/>
        <w:jc w:val="both"/>
        <w:rPr>
          <w:rFonts w:ascii="Times New Roman" w:hAnsi="Times New Roman"/>
          <w:sz w:val="24"/>
          <w:szCs w:val="24"/>
        </w:rPr>
      </w:pPr>
      <w:r>
        <w:rPr>
          <w:rFonts w:ascii="Times New Roman" w:hAnsi="Times New Roman"/>
          <w:sz w:val="24"/>
          <w:szCs w:val="24"/>
        </w:rPr>
        <w:t xml:space="preserve">8.6. </w:t>
      </w:r>
      <w:r w:rsidRPr="00736771">
        <w:rPr>
          <w:rFonts w:ascii="Times New Roman" w:hAnsi="Times New Roman"/>
          <w:sz w:val="24"/>
          <w:szCs w:val="24"/>
        </w:rPr>
        <w:t>Ja kāda</w:t>
      </w:r>
      <w:r>
        <w:rPr>
          <w:rFonts w:ascii="Times New Roman" w:hAnsi="Times New Roman"/>
          <w:sz w:val="24"/>
          <w:szCs w:val="24"/>
        </w:rPr>
        <w:t>i</w:t>
      </w:r>
      <w:r w:rsidRPr="00736771">
        <w:rPr>
          <w:rFonts w:ascii="Times New Roman" w:hAnsi="Times New Roman"/>
          <w:sz w:val="24"/>
          <w:szCs w:val="24"/>
        </w:rPr>
        <w:t xml:space="preserve"> no vispārīgās vienošanās </w:t>
      </w:r>
      <w:r w:rsidRPr="00736771">
        <w:rPr>
          <w:rFonts w:ascii="Times New Roman" w:hAnsi="Times New Roman"/>
          <w:i/>
          <w:sz w:val="24"/>
          <w:szCs w:val="24"/>
        </w:rPr>
        <w:t>Pusēm</w:t>
      </w:r>
      <w:r w:rsidRPr="00736771">
        <w:rPr>
          <w:rFonts w:ascii="Times New Roman" w:hAnsi="Times New Roman"/>
          <w:sz w:val="24"/>
          <w:szCs w:val="24"/>
        </w:rPr>
        <w:t xml:space="preserve"> tiek pasludināts maksātnespējas process, ierosināta tiesiskās aizsardzības procesa lieta, uzsākta likvidācija, apturēta saimnieciskā darbība vai pieņemts lēmums par darbības izbeigšanu, tas neietekmē vispārīgās vienošanās spēku attiecībā uz pārēj</w:t>
      </w:r>
      <w:r>
        <w:rPr>
          <w:rFonts w:ascii="Times New Roman" w:hAnsi="Times New Roman"/>
          <w:sz w:val="24"/>
          <w:szCs w:val="24"/>
        </w:rPr>
        <w:t>ā</w:t>
      </w:r>
      <w:r w:rsidRPr="00736771">
        <w:rPr>
          <w:rFonts w:ascii="Times New Roman" w:hAnsi="Times New Roman"/>
          <w:sz w:val="24"/>
          <w:szCs w:val="24"/>
        </w:rPr>
        <w:t xml:space="preserve">m vispārīgās vienošanās </w:t>
      </w:r>
      <w:r w:rsidRPr="00736771">
        <w:rPr>
          <w:rFonts w:ascii="Times New Roman" w:hAnsi="Times New Roman"/>
          <w:i/>
          <w:sz w:val="24"/>
          <w:szCs w:val="24"/>
        </w:rPr>
        <w:t>Pusēm</w:t>
      </w:r>
      <w:r>
        <w:rPr>
          <w:rFonts w:ascii="Times New Roman" w:hAnsi="Times New Roman"/>
          <w:sz w:val="24"/>
          <w:szCs w:val="24"/>
        </w:rPr>
        <w:t>.</w:t>
      </w:r>
    </w:p>
    <w:p w:rsidR="007D687C" w:rsidRPr="00D67802" w:rsidRDefault="007D687C" w:rsidP="0051728D">
      <w:pPr>
        <w:spacing w:after="0" w:line="240" w:lineRule="auto"/>
        <w:ind w:right="-766"/>
        <w:jc w:val="both"/>
        <w:rPr>
          <w:rFonts w:ascii="Times New Roman" w:hAnsi="Times New Roman"/>
          <w:sz w:val="24"/>
          <w:szCs w:val="24"/>
        </w:rPr>
      </w:pPr>
      <w:r w:rsidRPr="00D67802">
        <w:rPr>
          <w:rFonts w:ascii="Times New Roman" w:hAnsi="Times New Roman"/>
          <w:sz w:val="24"/>
          <w:szCs w:val="24"/>
        </w:rPr>
        <w:t>8.</w:t>
      </w:r>
      <w:r w:rsidR="00736771">
        <w:rPr>
          <w:rFonts w:ascii="Times New Roman" w:hAnsi="Times New Roman"/>
          <w:sz w:val="24"/>
          <w:szCs w:val="24"/>
        </w:rPr>
        <w:t>7</w:t>
      </w:r>
      <w:r w:rsidRPr="00D67802">
        <w:rPr>
          <w:rFonts w:ascii="Times New Roman" w:hAnsi="Times New Roman"/>
          <w:sz w:val="24"/>
          <w:szCs w:val="24"/>
        </w:rPr>
        <w:t xml:space="preserve">. Vispārīgā vienošanās </w:t>
      </w:r>
      <w:r w:rsidR="00804B12">
        <w:rPr>
          <w:rFonts w:ascii="Times New Roman" w:hAnsi="Times New Roman"/>
          <w:sz w:val="24"/>
          <w:szCs w:val="24"/>
        </w:rPr>
        <w:t>sagatavota</w:t>
      </w:r>
      <w:r w:rsidRPr="00D67802">
        <w:rPr>
          <w:rFonts w:ascii="Times New Roman" w:hAnsi="Times New Roman"/>
          <w:sz w:val="24"/>
          <w:szCs w:val="24"/>
        </w:rPr>
        <w:t xml:space="preserve"> un interpretējama atbilstoši </w:t>
      </w:r>
      <w:proofErr w:type="gramStart"/>
      <w:r w:rsidRPr="00D67802">
        <w:rPr>
          <w:rFonts w:ascii="Times New Roman" w:hAnsi="Times New Roman"/>
          <w:sz w:val="24"/>
          <w:szCs w:val="24"/>
        </w:rPr>
        <w:t>Latvijas republikas</w:t>
      </w:r>
      <w:proofErr w:type="gramEnd"/>
      <w:r w:rsidRPr="00D67802">
        <w:rPr>
          <w:rFonts w:ascii="Times New Roman" w:hAnsi="Times New Roman"/>
          <w:sz w:val="24"/>
          <w:szCs w:val="24"/>
        </w:rPr>
        <w:t xml:space="preserve"> likumiem. Visi strīdi, kas var rasties līguma izpildes gaitā, tiek risināti pārrunu ceļā. Ja </w:t>
      </w:r>
      <w:r w:rsidRPr="00D67802">
        <w:rPr>
          <w:rFonts w:ascii="Times New Roman" w:hAnsi="Times New Roman"/>
          <w:i/>
          <w:sz w:val="24"/>
          <w:szCs w:val="24"/>
        </w:rPr>
        <w:t>Puses</w:t>
      </w:r>
      <w:r w:rsidRPr="00D67802">
        <w:rPr>
          <w:rFonts w:ascii="Times New Roman" w:hAnsi="Times New Roman"/>
          <w:sz w:val="24"/>
          <w:szCs w:val="24"/>
        </w:rPr>
        <w:t xml:space="preserve"> nevar nonākt pie pieņemama risinājuma, strīds tiek izšķirts Latvijas Republikas tiesās saskaņā ar Latvijas Republikā spēkā esošajiem tiesību aktiem.</w:t>
      </w:r>
    </w:p>
    <w:p w:rsidR="007D687C" w:rsidRPr="00D67802" w:rsidRDefault="007D687C" w:rsidP="0051728D">
      <w:pPr>
        <w:spacing w:after="0" w:line="240" w:lineRule="auto"/>
        <w:ind w:right="-766"/>
        <w:jc w:val="both"/>
        <w:rPr>
          <w:rFonts w:ascii="Times New Roman" w:hAnsi="Times New Roman"/>
          <w:sz w:val="24"/>
          <w:szCs w:val="24"/>
        </w:rPr>
      </w:pPr>
      <w:r w:rsidRPr="00D67802">
        <w:rPr>
          <w:rFonts w:ascii="Times New Roman" w:hAnsi="Times New Roman"/>
          <w:sz w:val="24"/>
          <w:szCs w:val="24"/>
        </w:rPr>
        <w:t>8.</w:t>
      </w:r>
      <w:r w:rsidR="00736771">
        <w:rPr>
          <w:rFonts w:ascii="Times New Roman" w:hAnsi="Times New Roman"/>
          <w:sz w:val="24"/>
          <w:szCs w:val="24"/>
        </w:rPr>
        <w:t>8</w:t>
      </w:r>
      <w:r w:rsidRPr="00D67802">
        <w:rPr>
          <w:rFonts w:ascii="Times New Roman" w:hAnsi="Times New Roman"/>
          <w:sz w:val="24"/>
          <w:szCs w:val="24"/>
        </w:rPr>
        <w:t xml:space="preserve">. Vispārīgā vienošanās </w:t>
      </w:r>
      <w:r w:rsidR="00021C3F" w:rsidRPr="00D67802">
        <w:rPr>
          <w:rFonts w:ascii="Times New Roman" w:hAnsi="Times New Roman"/>
          <w:sz w:val="24"/>
          <w:szCs w:val="24"/>
        </w:rPr>
        <w:t xml:space="preserve">sagatavota </w:t>
      </w:r>
      <w:r w:rsidRPr="00D67802">
        <w:rPr>
          <w:rFonts w:ascii="Times New Roman" w:hAnsi="Times New Roman"/>
          <w:sz w:val="24"/>
          <w:szCs w:val="24"/>
        </w:rPr>
        <w:t xml:space="preserve">latviešu valodā </w:t>
      </w:r>
      <w:r w:rsidR="00977B80" w:rsidRPr="00A0482A">
        <w:rPr>
          <w:rFonts w:ascii="Times New Roman" w:hAnsi="Times New Roman"/>
          <w:sz w:val="24"/>
          <w:szCs w:val="24"/>
        </w:rPr>
        <w:t>četros</w:t>
      </w:r>
      <w:r w:rsidRPr="00D67802">
        <w:rPr>
          <w:rFonts w:ascii="Times New Roman" w:hAnsi="Times New Roman"/>
          <w:sz w:val="24"/>
          <w:szCs w:val="24"/>
        </w:rPr>
        <w:t xml:space="preserve"> eksemplāros ar vienādu juridisko spēku. Pie katras no vispārīgās vienošanās </w:t>
      </w:r>
      <w:r w:rsidRPr="00D67802">
        <w:rPr>
          <w:rFonts w:ascii="Times New Roman" w:hAnsi="Times New Roman"/>
          <w:i/>
          <w:sz w:val="24"/>
          <w:szCs w:val="24"/>
        </w:rPr>
        <w:t>Pusēm</w:t>
      </w:r>
      <w:r w:rsidRPr="00D67802">
        <w:rPr>
          <w:rFonts w:ascii="Times New Roman" w:hAnsi="Times New Roman"/>
          <w:sz w:val="24"/>
          <w:szCs w:val="24"/>
        </w:rPr>
        <w:t xml:space="preserve"> atrodas viens vienošanās eksemplārs.</w:t>
      </w:r>
    </w:p>
    <w:p w:rsidR="005120C9" w:rsidRPr="00D67802" w:rsidRDefault="005120C9" w:rsidP="0051728D">
      <w:pPr>
        <w:spacing w:after="0" w:line="240" w:lineRule="auto"/>
        <w:ind w:right="-766"/>
        <w:jc w:val="both"/>
        <w:rPr>
          <w:rFonts w:ascii="Times New Roman" w:hAnsi="Times New Roman"/>
          <w:sz w:val="24"/>
          <w:szCs w:val="24"/>
        </w:rPr>
      </w:pPr>
    </w:p>
    <w:p w:rsidR="0051728D" w:rsidRPr="00D67802" w:rsidRDefault="0051728D" w:rsidP="0051728D">
      <w:pPr>
        <w:tabs>
          <w:tab w:val="left" w:pos="6237"/>
        </w:tabs>
        <w:spacing w:after="0" w:line="240" w:lineRule="auto"/>
        <w:ind w:left="567" w:hanging="567"/>
        <w:jc w:val="both"/>
        <w:rPr>
          <w:rFonts w:ascii="Times New Roman" w:hAnsi="Times New Roman"/>
          <w:sz w:val="24"/>
          <w:szCs w:val="24"/>
        </w:rPr>
      </w:pPr>
      <w:r w:rsidRPr="00D67802">
        <w:rPr>
          <w:rFonts w:ascii="Times New Roman" w:hAnsi="Times New Roman"/>
          <w:i/>
          <w:sz w:val="24"/>
          <w:szCs w:val="24"/>
        </w:rPr>
        <w:t>Pušu</w:t>
      </w:r>
      <w:r w:rsidRPr="00D67802">
        <w:rPr>
          <w:rFonts w:ascii="Times New Roman" w:hAnsi="Times New Roman"/>
          <w:sz w:val="24"/>
          <w:szCs w:val="24"/>
        </w:rPr>
        <w:t xml:space="preserve"> juridiskās adreses, rekvizīti un paraksti:</w:t>
      </w:r>
    </w:p>
    <w:p w:rsidR="0051728D" w:rsidRPr="00D67802" w:rsidRDefault="0051728D" w:rsidP="0051728D">
      <w:pPr>
        <w:tabs>
          <w:tab w:val="left" w:pos="6237"/>
        </w:tabs>
        <w:spacing w:after="0" w:line="240" w:lineRule="auto"/>
        <w:ind w:left="567" w:hanging="567"/>
        <w:jc w:val="both"/>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4536"/>
        <w:gridCol w:w="4536"/>
      </w:tblGrid>
      <w:tr w:rsidR="0051728D" w:rsidRPr="00D67802" w:rsidTr="0051728D">
        <w:trPr>
          <w:trHeight w:val="340"/>
        </w:trPr>
        <w:tc>
          <w:tcPr>
            <w:tcW w:w="4536" w:type="dxa"/>
            <w:hideMark/>
          </w:tcPr>
          <w:p w:rsidR="0051728D" w:rsidRPr="00D67802" w:rsidRDefault="0051728D">
            <w:pPr>
              <w:tabs>
                <w:tab w:val="left" w:pos="6237"/>
              </w:tabs>
              <w:spacing w:after="0" w:line="240" w:lineRule="auto"/>
              <w:ind w:firstLine="318"/>
              <w:rPr>
                <w:rFonts w:ascii="Times New Roman" w:hAnsi="Times New Roman"/>
                <w:b/>
                <w:i/>
                <w:sz w:val="24"/>
                <w:szCs w:val="24"/>
              </w:rPr>
            </w:pPr>
            <w:r w:rsidRPr="00D67802">
              <w:rPr>
                <w:rFonts w:ascii="Times New Roman" w:hAnsi="Times New Roman"/>
                <w:b/>
                <w:i/>
                <w:sz w:val="24"/>
                <w:szCs w:val="24"/>
              </w:rPr>
              <w:t>I</w:t>
            </w:r>
            <w:r w:rsidR="005120C9" w:rsidRPr="00D67802">
              <w:rPr>
                <w:rFonts w:ascii="Times New Roman" w:hAnsi="Times New Roman"/>
                <w:b/>
                <w:i/>
                <w:smallCaps/>
                <w:sz w:val="24"/>
                <w:szCs w:val="24"/>
              </w:rPr>
              <w:t>zpildītāji</w:t>
            </w:r>
            <w:r w:rsidRPr="00D67802">
              <w:rPr>
                <w:rFonts w:ascii="Times New Roman" w:hAnsi="Times New Roman"/>
                <w:b/>
                <w:i/>
                <w:sz w:val="24"/>
                <w:szCs w:val="24"/>
              </w:rPr>
              <w:t xml:space="preserve"> </w:t>
            </w:r>
          </w:p>
        </w:tc>
        <w:tc>
          <w:tcPr>
            <w:tcW w:w="4536" w:type="dxa"/>
            <w:hideMark/>
          </w:tcPr>
          <w:p w:rsidR="0051728D" w:rsidRPr="00D67802" w:rsidRDefault="0051728D">
            <w:pPr>
              <w:tabs>
                <w:tab w:val="left" w:pos="6237"/>
              </w:tabs>
              <w:spacing w:after="0" w:line="240" w:lineRule="auto"/>
              <w:rPr>
                <w:rFonts w:ascii="Times New Roman" w:hAnsi="Times New Roman"/>
                <w:b/>
                <w:i/>
                <w:sz w:val="24"/>
                <w:szCs w:val="24"/>
              </w:rPr>
            </w:pPr>
            <w:r w:rsidRPr="00D67802">
              <w:rPr>
                <w:rFonts w:ascii="Times New Roman" w:hAnsi="Times New Roman"/>
                <w:b/>
                <w:i/>
                <w:smallCaps/>
                <w:sz w:val="24"/>
                <w:szCs w:val="24"/>
              </w:rPr>
              <w:t>Pasūtītājs</w:t>
            </w:r>
            <w:r w:rsidRPr="00D67802">
              <w:rPr>
                <w:rFonts w:ascii="Times New Roman" w:hAnsi="Times New Roman"/>
                <w:b/>
                <w:i/>
                <w:sz w:val="24"/>
                <w:szCs w:val="24"/>
              </w:rPr>
              <w:t xml:space="preserve"> </w:t>
            </w:r>
          </w:p>
        </w:tc>
      </w:tr>
      <w:tr w:rsidR="0051728D" w:rsidRPr="00D67802" w:rsidTr="0051728D">
        <w:trPr>
          <w:trHeight w:val="2280"/>
        </w:trPr>
        <w:tc>
          <w:tcPr>
            <w:tcW w:w="4536" w:type="dxa"/>
          </w:tcPr>
          <w:p w:rsidR="0051728D" w:rsidRPr="00D67802" w:rsidRDefault="0051728D">
            <w:pPr>
              <w:spacing w:after="0" w:line="240" w:lineRule="auto"/>
              <w:rPr>
                <w:rFonts w:ascii="Times New Roman" w:hAnsi="Times New Roman"/>
                <w:sz w:val="24"/>
                <w:szCs w:val="24"/>
              </w:rPr>
            </w:pPr>
          </w:p>
        </w:tc>
        <w:tc>
          <w:tcPr>
            <w:tcW w:w="4536" w:type="dxa"/>
            <w:hideMark/>
          </w:tcPr>
          <w:p w:rsidR="0051728D" w:rsidRPr="00D67802" w:rsidRDefault="0051728D">
            <w:pPr>
              <w:spacing w:after="0" w:line="240" w:lineRule="auto"/>
              <w:rPr>
                <w:rFonts w:ascii="Times New Roman" w:hAnsi="Times New Roman"/>
                <w:bCs/>
                <w:sz w:val="24"/>
                <w:szCs w:val="24"/>
              </w:rPr>
            </w:pPr>
            <w:r w:rsidRPr="00D67802">
              <w:rPr>
                <w:rFonts w:ascii="Times New Roman" w:hAnsi="Times New Roman"/>
                <w:bCs/>
                <w:sz w:val="24"/>
                <w:szCs w:val="24"/>
              </w:rPr>
              <w:t>VAS „Privatizācijas aģentūra”</w:t>
            </w:r>
          </w:p>
          <w:p w:rsidR="0051728D" w:rsidRPr="00D67802" w:rsidRDefault="0051728D">
            <w:pPr>
              <w:spacing w:after="0" w:line="240" w:lineRule="auto"/>
              <w:rPr>
                <w:rFonts w:ascii="Times New Roman" w:hAnsi="Times New Roman"/>
                <w:sz w:val="24"/>
                <w:szCs w:val="24"/>
              </w:rPr>
            </w:pPr>
            <w:proofErr w:type="spellStart"/>
            <w:r w:rsidRPr="00D67802">
              <w:rPr>
                <w:rFonts w:ascii="Times New Roman" w:hAnsi="Times New Roman"/>
                <w:sz w:val="24"/>
                <w:szCs w:val="24"/>
              </w:rPr>
              <w:t>Kr.Valdemāra</w:t>
            </w:r>
            <w:proofErr w:type="spellEnd"/>
            <w:r w:rsidRPr="00D67802">
              <w:rPr>
                <w:rFonts w:ascii="Times New Roman" w:hAnsi="Times New Roman"/>
                <w:sz w:val="24"/>
                <w:szCs w:val="24"/>
              </w:rPr>
              <w:t xml:space="preserve"> iela 31, Rīga, LV-1887</w:t>
            </w:r>
          </w:p>
          <w:p w:rsidR="0051728D" w:rsidRPr="00D67802" w:rsidRDefault="0051728D">
            <w:pPr>
              <w:spacing w:after="0" w:line="240" w:lineRule="auto"/>
              <w:rPr>
                <w:rFonts w:ascii="Times New Roman" w:hAnsi="Times New Roman"/>
                <w:sz w:val="24"/>
                <w:szCs w:val="24"/>
              </w:rPr>
            </w:pPr>
            <w:proofErr w:type="spellStart"/>
            <w:r w:rsidRPr="00D67802">
              <w:rPr>
                <w:rFonts w:ascii="Times New Roman" w:hAnsi="Times New Roman"/>
                <w:sz w:val="24"/>
                <w:szCs w:val="24"/>
              </w:rPr>
              <w:t>Reģ</w:t>
            </w:r>
            <w:proofErr w:type="spellEnd"/>
            <w:r w:rsidRPr="00D67802">
              <w:rPr>
                <w:rFonts w:ascii="Times New Roman" w:hAnsi="Times New Roman"/>
                <w:sz w:val="24"/>
                <w:szCs w:val="24"/>
              </w:rPr>
              <w:t>. Nr. 40003192154</w:t>
            </w:r>
          </w:p>
          <w:p w:rsidR="0051728D" w:rsidRPr="00D67802" w:rsidRDefault="0051728D">
            <w:pPr>
              <w:spacing w:after="0" w:line="240" w:lineRule="auto"/>
              <w:rPr>
                <w:rFonts w:ascii="Times New Roman" w:hAnsi="Times New Roman"/>
                <w:sz w:val="24"/>
                <w:szCs w:val="24"/>
              </w:rPr>
            </w:pPr>
            <w:r w:rsidRPr="00D67802">
              <w:rPr>
                <w:rFonts w:ascii="Times New Roman" w:hAnsi="Times New Roman"/>
                <w:sz w:val="24"/>
                <w:szCs w:val="24"/>
              </w:rPr>
              <w:t>AS “Citadele banka”</w:t>
            </w:r>
          </w:p>
          <w:p w:rsidR="0051728D" w:rsidRPr="00D67802" w:rsidRDefault="0051728D">
            <w:pPr>
              <w:spacing w:after="0" w:line="240" w:lineRule="auto"/>
              <w:rPr>
                <w:rFonts w:ascii="Times New Roman" w:hAnsi="Times New Roman"/>
                <w:sz w:val="24"/>
                <w:szCs w:val="24"/>
              </w:rPr>
            </w:pPr>
            <w:r w:rsidRPr="00D67802">
              <w:rPr>
                <w:rFonts w:ascii="Times New Roman" w:hAnsi="Times New Roman"/>
                <w:sz w:val="24"/>
                <w:szCs w:val="24"/>
              </w:rPr>
              <w:t>Konts:Nr.LV07PARX0003805160002</w:t>
            </w:r>
          </w:p>
          <w:p w:rsidR="0051728D" w:rsidRPr="00D67802" w:rsidRDefault="0051728D">
            <w:pPr>
              <w:spacing w:after="0" w:line="240" w:lineRule="auto"/>
              <w:rPr>
                <w:rFonts w:ascii="Times New Roman" w:hAnsi="Times New Roman"/>
                <w:sz w:val="24"/>
                <w:szCs w:val="24"/>
              </w:rPr>
            </w:pPr>
            <w:r w:rsidRPr="00D67802">
              <w:rPr>
                <w:rFonts w:ascii="Times New Roman" w:hAnsi="Times New Roman"/>
                <w:sz w:val="24"/>
                <w:szCs w:val="24"/>
              </w:rPr>
              <w:t>Kods: PARXLV22</w:t>
            </w:r>
          </w:p>
          <w:p w:rsidR="0051728D" w:rsidRPr="00D67802" w:rsidRDefault="0051728D">
            <w:pPr>
              <w:spacing w:after="0" w:line="240" w:lineRule="auto"/>
              <w:rPr>
                <w:rFonts w:ascii="Times New Roman" w:hAnsi="Times New Roman"/>
                <w:sz w:val="24"/>
                <w:szCs w:val="24"/>
              </w:rPr>
            </w:pPr>
            <w:r w:rsidRPr="00D67802">
              <w:rPr>
                <w:rFonts w:ascii="Times New Roman" w:hAnsi="Times New Roman"/>
                <w:sz w:val="24"/>
                <w:szCs w:val="24"/>
              </w:rPr>
              <w:t>AS „</w:t>
            </w:r>
            <w:proofErr w:type="spellStart"/>
            <w:r w:rsidRPr="00D67802">
              <w:rPr>
                <w:rFonts w:ascii="Times New Roman" w:hAnsi="Times New Roman"/>
                <w:sz w:val="24"/>
                <w:szCs w:val="24"/>
              </w:rPr>
              <w:t>Swedbank</w:t>
            </w:r>
            <w:proofErr w:type="spellEnd"/>
            <w:r w:rsidRPr="00D67802">
              <w:rPr>
                <w:rFonts w:ascii="Times New Roman" w:hAnsi="Times New Roman"/>
                <w:sz w:val="24"/>
                <w:szCs w:val="24"/>
              </w:rPr>
              <w:t xml:space="preserve">” </w:t>
            </w:r>
          </w:p>
          <w:p w:rsidR="0051728D" w:rsidRPr="00D67802" w:rsidRDefault="0051728D">
            <w:pPr>
              <w:spacing w:after="0" w:line="240" w:lineRule="auto"/>
              <w:rPr>
                <w:rFonts w:ascii="Times New Roman" w:hAnsi="Times New Roman"/>
                <w:sz w:val="24"/>
                <w:szCs w:val="24"/>
              </w:rPr>
            </w:pPr>
            <w:r w:rsidRPr="00D67802">
              <w:rPr>
                <w:rFonts w:ascii="Times New Roman" w:hAnsi="Times New Roman"/>
                <w:sz w:val="24"/>
                <w:szCs w:val="24"/>
              </w:rPr>
              <w:t>Konts Nr.LV17HABA0551032309150</w:t>
            </w:r>
          </w:p>
          <w:p w:rsidR="0051728D" w:rsidRPr="00D67802" w:rsidRDefault="0051728D">
            <w:pPr>
              <w:spacing w:after="0" w:line="240" w:lineRule="auto"/>
              <w:rPr>
                <w:rFonts w:ascii="Times New Roman" w:hAnsi="Times New Roman"/>
                <w:sz w:val="24"/>
                <w:szCs w:val="24"/>
              </w:rPr>
            </w:pPr>
            <w:r w:rsidRPr="00D67802">
              <w:rPr>
                <w:rFonts w:ascii="Times New Roman" w:hAnsi="Times New Roman"/>
                <w:sz w:val="24"/>
                <w:szCs w:val="24"/>
              </w:rPr>
              <w:t>Kods: HABALV22</w:t>
            </w:r>
          </w:p>
          <w:p w:rsidR="0051728D" w:rsidRPr="00D67802" w:rsidRDefault="0051728D">
            <w:pPr>
              <w:spacing w:after="0" w:line="240" w:lineRule="auto"/>
              <w:rPr>
                <w:rFonts w:ascii="Times New Roman" w:hAnsi="Times New Roman"/>
                <w:sz w:val="24"/>
                <w:szCs w:val="24"/>
              </w:rPr>
            </w:pPr>
            <w:r w:rsidRPr="00D67802">
              <w:rPr>
                <w:rFonts w:ascii="Times New Roman" w:hAnsi="Times New Roman"/>
                <w:sz w:val="24"/>
                <w:szCs w:val="24"/>
              </w:rPr>
              <w:t>Valsts kase</w:t>
            </w:r>
          </w:p>
          <w:p w:rsidR="0051728D" w:rsidRPr="00D67802" w:rsidRDefault="0051728D">
            <w:pPr>
              <w:spacing w:after="0" w:line="240" w:lineRule="auto"/>
              <w:rPr>
                <w:rFonts w:ascii="Times New Roman" w:hAnsi="Times New Roman"/>
                <w:sz w:val="24"/>
                <w:szCs w:val="24"/>
              </w:rPr>
            </w:pPr>
            <w:r w:rsidRPr="00D67802">
              <w:rPr>
                <w:rFonts w:ascii="Times New Roman" w:hAnsi="Times New Roman"/>
                <w:sz w:val="24"/>
                <w:szCs w:val="24"/>
              </w:rPr>
              <w:t>Konts Nr.LV38TREL9120351000000</w:t>
            </w:r>
          </w:p>
          <w:p w:rsidR="0051728D" w:rsidRPr="00D67802" w:rsidRDefault="0051728D">
            <w:pPr>
              <w:spacing w:after="0" w:line="240" w:lineRule="auto"/>
              <w:rPr>
                <w:rFonts w:ascii="Times New Roman" w:hAnsi="Times New Roman"/>
                <w:sz w:val="24"/>
                <w:szCs w:val="24"/>
              </w:rPr>
            </w:pPr>
            <w:r w:rsidRPr="00D67802">
              <w:rPr>
                <w:rFonts w:ascii="Times New Roman" w:hAnsi="Times New Roman"/>
                <w:sz w:val="24"/>
                <w:szCs w:val="24"/>
              </w:rPr>
              <w:t>Kods: TRELLV22</w:t>
            </w:r>
          </w:p>
        </w:tc>
      </w:tr>
    </w:tbl>
    <w:p w:rsidR="0051728D" w:rsidRPr="00D67802" w:rsidRDefault="0051728D" w:rsidP="0051728D">
      <w:pPr>
        <w:tabs>
          <w:tab w:val="left" w:pos="6237"/>
        </w:tabs>
        <w:spacing w:after="0" w:line="240" w:lineRule="auto"/>
        <w:jc w:val="both"/>
        <w:rPr>
          <w:rFonts w:ascii="Times New Roman" w:hAnsi="Times New Roman"/>
          <w:sz w:val="24"/>
          <w:szCs w:val="24"/>
        </w:rPr>
      </w:pPr>
    </w:p>
    <w:tbl>
      <w:tblPr>
        <w:tblW w:w="9285" w:type="dxa"/>
        <w:tblLayout w:type="fixed"/>
        <w:tblLook w:val="04A0" w:firstRow="1" w:lastRow="0" w:firstColumn="1" w:lastColumn="0" w:noHBand="0" w:noVBand="1"/>
      </w:tblPr>
      <w:tblGrid>
        <w:gridCol w:w="1669"/>
        <w:gridCol w:w="1560"/>
        <w:gridCol w:w="1417"/>
        <w:gridCol w:w="1918"/>
        <w:gridCol w:w="1232"/>
        <w:gridCol w:w="1489"/>
      </w:tblGrid>
      <w:tr w:rsidR="0051728D" w:rsidRPr="00D67802" w:rsidTr="0051728D">
        <w:trPr>
          <w:trHeight w:val="397"/>
        </w:trPr>
        <w:tc>
          <w:tcPr>
            <w:tcW w:w="1668" w:type="dxa"/>
          </w:tcPr>
          <w:p w:rsidR="0051728D" w:rsidRPr="00D67802" w:rsidRDefault="0051728D">
            <w:pPr>
              <w:pStyle w:val="Header"/>
              <w:tabs>
                <w:tab w:val="left" w:pos="720"/>
              </w:tabs>
              <w:spacing w:after="0" w:line="240" w:lineRule="auto"/>
              <w:rPr>
                <w:rFonts w:ascii="Times New Roman" w:hAnsi="Times New Roman"/>
                <w:sz w:val="24"/>
                <w:szCs w:val="24"/>
              </w:rPr>
            </w:pPr>
          </w:p>
        </w:tc>
        <w:tc>
          <w:tcPr>
            <w:tcW w:w="1559" w:type="dxa"/>
          </w:tcPr>
          <w:p w:rsidR="0051728D" w:rsidRPr="00D67802" w:rsidRDefault="0051728D">
            <w:pPr>
              <w:pStyle w:val="Header"/>
              <w:spacing w:after="0" w:line="240" w:lineRule="auto"/>
              <w:rPr>
                <w:rFonts w:ascii="Times New Roman" w:hAnsi="Times New Roman"/>
                <w:sz w:val="24"/>
                <w:szCs w:val="24"/>
              </w:rPr>
            </w:pPr>
          </w:p>
        </w:tc>
        <w:tc>
          <w:tcPr>
            <w:tcW w:w="1417" w:type="dxa"/>
          </w:tcPr>
          <w:p w:rsidR="0051728D" w:rsidRPr="00D67802" w:rsidRDefault="0051728D">
            <w:pPr>
              <w:pStyle w:val="Header"/>
              <w:tabs>
                <w:tab w:val="left" w:pos="720"/>
              </w:tabs>
              <w:spacing w:after="0" w:line="240" w:lineRule="auto"/>
              <w:rPr>
                <w:rFonts w:ascii="Times New Roman" w:hAnsi="Times New Roman"/>
                <w:sz w:val="24"/>
                <w:szCs w:val="24"/>
              </w:rPr>
            </w:pPr>
          </w:p>
          <w:p w:rsidR="0051728D" w:rsidRPr="00D67802" w:rsidRDefault="0051728D">
            <w:pPr>
              <w:pStyle w:val="Header"/>
              <w:tabs>
                <w:tab w:val="left" w:pos="720"/>
              </w:tabs>
              <w:spacing w:after="0" w:line="240" w:lineRule="auto"/>
              <w:rPr>
                <w:rFonts w:ascii="Times New Roman" w:hAnsi="Times New Roman"/>
                <w:sz w:val="24"/>
                <w:szCs w:val="24"/>
              </w:rPr>
            </w:pPr>
          </w:p>
        </w:tc>
        <w:tc>
          <w:tcPr>
            <w:tcW w:w="1917" w:type="dxa"/>
            <w:hideMark/>
          </w:tcPr>
          <w:p w:rsidR="0051728D" w:rsidRPr="00D67802" w:rsidRDefault="0051728D">
            <w:pPr>
              <w:pStyle w:val="NoSpacing"/>
              <w:jc w:val="both"/>
              <w:rPr>
                <w:rFonts w:ascii="Times New Roman" w:hAnsi="Times New Roman"/>
                <w:sz w:val="24"/>
                <w:szCs w:val="24"/>
              </w:rPr>
            </w:pPr>
            <w:r w:rsidRPr="00D67802">
              <w:rPr>
                <w:rFonts w:ascii="Times New Roman" w:hAnsi="Times New Roman"/>
                <w:sz w:val="24"/>
                <w:szCs w:val="24"/>
              </w:rPr>
              <w:t>Valdes</w:t>
            </w:r>
          </w:p>
          <w:p w:rsidR="0051728D" w:rsidRPr="00D67802" w:rsidRDefault="0051728D">
            <w:pPr>
              <w:pStyle w:val="NoSpacing"/>
              <w:jc w:val="both"/>
              <w:rPr>
                <w:rFonts w:ascii="Times New Roman" w:hAnsi="Times New Roman"/>
                <w:sz w:val="24"/>
                <w:szCs w:val="24"/>
              </w:rPr>
            </w:pPr>
            <w:r w:rsidRPr="00D67802">
              <w:rPr>
                <w:rFonts w:ascii="Times New Roman" w:hAnsi="Times New Roman"/>
                <w:sz w:val="24"/>
                <w:szCs w:val="24"/>
              </w:rPr>
              <w:t xml:space="preserve">priekšsēdētājs </w:t>
            </w:r>
          </w:p>
        </w:tc>
        <w:tc>
          <w:tcPr>
            <w:tcW w:w="1232" w:type="dxa"/>
          </w:tcPr>
          <w:p w:rsidR="0051728D" w:rsidRPr="00D67802" w:rsidRDefault="0051728D">
            <w:pPr>
              <w:pStyle w:val="Header"/>
              <w:spacing w:after="0" w:line="240" w:lineRule="auto"/>
              <w:rPr>
                <w:rFonts w:ascii="Times New Roman" w:hAnsi="Times New Roman"/>
                <w:sz w:val="24"/>
                <w:szCs w:val="24"/>
              </w:rPr>
            </w:pPr>
          </w:p>
          <w:p w:rsidR="0051728D" w:rsidRPr="00D67802" w:rsidRDefault="0051728D">
            <w:pPr>
              <w:pStyle w:val="Header"/>
              <w:spacing w:after="0" w:line="240" w:lineRule="auto"/>
              <w:ind w:left="-40" w:firstLine="40"/>
              <w:rPr>
                <w:rFonts w:ascii="Times New Roman" w:hAnsi="Times New Roman"/>
                <w:sz w:val="24"/>
                <w:szCs w:val="24"/>
              </w:rPr>
            </w:pPr>
            <w:r w:rsidRPr="00D67802">
              <w:rPr>
                <w:rFonts w:ascii="Times New Roman" w:hAnsi="Times New Roman"/>
                <w:sz w:val="24"/>
                <w:szCs w:val="24"/>
              </w:rPr>
              <w:t>________</w:t>
            </w:r>
          </w:p>
          <w:p w:rsidR="0051728D" w:rsidRPr="00D67802" w:rsidRDefault="0051728D">
            <w:pPr>
              <w:pStyle w:val="Header"/>
              <w:tabs>
                <w:tab w:val="left" w:pos="720"/>
              </w:tabs>
              <w:spacing w:after="0" w:line="240" w:lineRule="auto"/>
              <w:rPr>
                <w:rFonts w:ascii="Times New Roman" w:hAnsi="Times New Roman"/>
                <w:sz w:val="24"/>
                <w:szCs w:val="24"/>
              </w:rPr>
            </w:pPr>
          </w:p>
        </w:tc>
        <w:tc>
          <w:tcPr>
            <w:tcW w:w="1489" w:type="dxa"/>
          </w:tcPr>
          <w:p w:rsidR="0051728D" w:rsidRPr="00D67802" w:rsidRDefault="0051728D">
            <w:pPr>
              <w:pStyle w:val="Header"/>
              <w:spacing w:after="0" w:line="240" w:lineRule="auto"/>
              <w:rPr>
                <w:rFonts w:ascii="Times New Roman" w:hAnsi="Times New Roman"/>
                <w:sz w:val="24"/>
                <w:szCs w:val="24"/>
              </w:rPr>
            </w:pPr>
          </w:p>
          <w:p w:rsidR="0051728D" w:rsidRPr="00D67802" w:rsidRDefault="0051728D">
            <w:pPr>
              <w:pStyle w:val="Header"/>
              <w:spacing w:after="0" w:line="240" w:lineRule="auto"/>
              <w:rPr>
                <w:rFonts w:ascii="Times New Roman" w:hAnsi="Times New Roman"/>
                <w:sz w:val="24"/>
                <w:szCs w:val="24"/>
              </w:rPr>
            </w:pPr>
            <w:r w:rsidRPr="00D67802">
              <w:rPr>
                <w:rFonts w:ascii="Times New Roman" w:hAnsi="Times New Roman"/>
                <w:sz w:val="24"/>
                <w:szCs w:val="24"/>
              </w:rPr>
              <w:t>V.Loginovs</w:t>
            </w:r>
          </w:p>
          <w:p w:rsidR="0051728D" w:rsidRPr="00D67802" w:rsidRDefault="0051728D">
            <w:pPr>
              <w:pStyle w:val="Header"/>
              <w:spacing w:after="0" w:line="240" w:lineRule="auto"/>
              <w:rPr>
                <w:rFonts w:ascii="Times New Roman" w:hAnsi="Times New Roman"/>
                <w:sz w:val="24"/>
                <w:szCs w:val="24"/>
              </w:rPr>
            </w:pPr>
          </w:p>
        </w:tc>
      </w:tr>
    </w:tbl>
    <w:p w:rsidR="0051728D" w:rsidRPr="00D67802" w:rsidRDefault="00BD66DB" w:rsidP="00C86BAE">
      <w:pPr>
        <w:spacing w:after="0" w:line="240" w:lineRule="auto"/>
        <w:jc w:val="right"/>
        <w:rPr>
          <w:rFonts w:ascii="Times New Roman" w:hAnsi="Times New Roman"/>
          <w:i/>
          <w:sz w:val="24"/>
        </w:rPr>
      </w:pPr>
      <w:bookmarkStart w:id="4" w:name="_GoBack"/>
      <w:bookmarkEnd w:id="4"/>
      <w:r w:rsidRPr="00D67802">
        <w:rPr>
          <w:rFonts w:ascii="Times New Roman" w:hAnsi="Times New Roman"/>
          <w:i/>
          <w:sz w:val="24"/>
          <w:szCs w:val="24"/>
        </w:rPr>
        <w:br w:type="page"/>
      </w:r>
      <w:r w:rsidR="0051728D" w:rsidRPr="00D67802">
        <w:rPr>
          <w:rFonts w:ascii="Times New Roman" w:hAnsi="Times New Roman"/>
          <w:i/>
          <w:sz w:val="24"/>
          <w:szCs w:val="24"/>
        </w:rPr>
        <w:lastRenderedPageBreak/>
        <w:t>P</w:t>
      </w:r>
      <w:r w:rsidR="0051728D" w:rsidRPr="00D67802">
        <w:rPr>
          <w:rFonts w:ascii="Times New Roman" w:hAnsi="Times New Roman"/>
          <w:i/>
          <w:sz w:val="24"/>
        </w:rPr>
        <w:t>ielikums Nr.3</w:t>
      </w:r>
    </w:p>
    <w:p w:rsidR="0051728D" w:rsidRPr="00D67802" w:rsidRDefault="0051728D" w:rsidP="0051728D">
      <w:pPr>
        <w:pStyle w:val="NoSpacing"/>
        <w:jc w:val="right"/>
        <w:rPr>
          <w:rFonts w:ascii="Times New Roman" w:hAnsi="Times New Roman"/>
          <w:i/>
          <w:sz w:val="24"/>
        </w:rPr>
      </w:pPr>
      <w:r w:rsidRPr="00D67802">
        <w:rPr>
          <w:rFonts w:ascii="Times New Roman" w:hAnsi="Times New Roman"/>
          <w:i/>
          <w:sz w:val="24"/>
        </w:rPr>
        <w:t>Līgumam Nr. PA/201</w:t>
      </w:r>
      <w:r w:rsidR="00015528" w:rsidRPr="00D67802">
        <w:rPr>
          <w:rFonts w:ascii="Times New Roman" w:hAnsi="Times New Roman"/>
          <w:i/>
          <w:sz w:val="24"/>
        </w:rPr>
        <w:t>6</w:t>
      </w:r>
      <w:r w:rsidRPr="00D67802">
        <w:rPr>
          <w:rFonts w:ascii="Times New Roman" w:hAnsi="Times New Roman"/>
          <w:i/>
          <w:sz w:val="24"/>
        </w:rPr>
        <w:t>/….</w:t>
      </w:r>
    </w:p>
    <w:p w:rsidR="0051728D" w:rsidRPr="00D67802" w:rsidRDefault="0051728D" w:rsidP="0051728D">
      <w:pPr>
        <w:pStyle w:val="NoSpacing"/>
        <w:jc w:val="right"/>
        <w:rPr>
          <w:sz w:val="12"/>
        </w:rPr>
      </w:pPr>
    </w:p>
    <w:p w:rsidR="0051728D" w:rsidRPr="00D67802" w:rsidRDefault="0051728D" w:rsidP="0051728D">
      <w:pPr>
        <w:pStyle w:val="NoSpacing"/>
        <w:jc w:val="both"/>
        <w:rPr>
          <w:rFonts w:ascii="Times New Roman" w:hAnsi="Times New Roman"/>
          <w:sz w:val="16"/>
        </w:rPr>
      </w:pPr>
    </w:p>
    <w:p w:rsidR="0051728D" w:rsidRPr="00D67802" w:rsidRDefault="0051728D" w:rsidP="0051728D">
      <w:pPr>
        <w:pStyle w:val="NoSpacing"/>
        <w:jc w:val="center"/>
        <w:rPr>
          <w:rFonts w:ascii="Times New Roman" w:hAnsi="Times New Roman"/>
          <w:kern w:val="36"/>
          <w:sz w:val="24"/>
        </w:rPr>
      </w:pPr>
      <w:r w:rsidRPr="00D67802">
        <w:rPr>
          <w:rFonts w:ascii="Times New Roman" w:hAnsi="Times New Roman"/>
        </w:rPr>
        <w:t>DARBA NODOŠANAS - PIEŅEMŠANAS AKTS</w:t>
      </w:r>
    </w:p>
    <w:p w:rsidR="0051728D" w:rsidRPr="00D67802" w:rsidRDefault="0051728D" w:rsidP="0051728D">
      <w:pPr>
        <w:pStyle w:val="NoSpacing"/>
        <w:jc w:val="center"/>
        <w:rPr>
          <w:rFonts w:ascii="Times New Roman" w:hAnsi="Times New Roman"/>
          <w:sz w:val="20"/>
        </w:rPr>
      </w:pPr>
    </w:p>
    <w:p w:rsidR="0051728D" w:rsidRPr="00D67802" w:rsidRDefault="0051728D" w:rsidP="0051728D">
      <w:pPr>
        <w:pStyle w:val="NoSpacing"/>
        <w:jc w:val="both"/>
        <w:rPr>
          <w:rFonts w:ascii="Times New Roman" w:hAnsi="Times New Roman"/>
          <w:b/>
          <w:kern w:val="36"/>
          <w:sz w:val="24"/>
        </w:rPr>
      </w:pPr>
      <w:proofErr w:type="gramStart"/>
      <w:r w:rsidRPr="00D67802">
        <w:rPr>
          <w:rFonts w:ascii="Times New Roman" w:hAnsi="Times New Roman"/>
        </w:rPr>
        <w:t>201</w:t>
      </w:r>
      <w:r w:rsidR="008E17EF" w:rsidRPr="00D67802">
        <w:rPr>
          <w:rFonts w:ascii="Times New Roman" w:hAnsi="Times New Roman"/>
        </w:rPr>
        <w:t>6</w:t>
      </w:r>
      <w:r w:rsidRPr="00D67802">
        <w:rPr>
          <w:rFonts w:ascii="Times New Roman" w:hAnsi="Times New Roman"/>
        </w:rPr>
        <w:t>.gada</w:t>
      </w:r>
      <w:proofErr w:type="gramEnd"/>
      <w:r w:rsidRPr="00D67802">
        <w:rPr>
          <w:rFonts w:ascii="Times New Roman" w:hAnsi="Times New Roman"/>
        </w:rPr>
        <w:t xml:space="preserve"> ________________</w:t>
      </w:r>
    </w:p>
    <w:p w:rsidR="0051728D" w:rsidRPr="00D67802" w:rsidRDefault="0051728D" w:rsidP="0051728D">
      <w:pPr>
        <w:pStyle w:val="NoSpacing"/>
        <w:jc w:val="both"/>
        <w:rPr>
          <w:rFonts w:ascii="Times New Roman" w:hAnsi="Times New Roman"/>
          <w:b/>
        </w:rPr>
      </w:pPr>
    </w:p>
    <w:p w:rsidR="006902B0" w:rsidRPr="00D67802" w:rsidRDefault="006902B0" w:rsidP="006902B0">
      <w:pPr>
        <w:jc w:val="both"/>
        <w:rPr>
          <w:rFonts w:ascii="Times New Roman" w:hAnsi="Times New Roman"/>
        </w:rPr>
      </w:pPr>
      <w:r w:rsidRPr="00D67802">
        <w:rPr>
          <w:rFonts w:ascii="Times New Roman" w:hAnsi="Times New Roman"/>
        </w:rPr>
        <w:t>Šo aktu sastādījuši</w:t>
      </w:r>
    </w:p>
    <w:p w:rsidR="006902B0" w:rsidRPr="00D67802" w:rsidRDefault="006902B0" w:rsidP="006902B0">
      <w:pPr>
        <w:ind w:left="2268" w:hanging="2268"/>
        <w:jc w:val="both"/>
        <w:rPr>
          <w:rFonts w:ascii="Times New Roman" w:hAnsi="Times New Roman"/>
        </w:rPr>
      </w:pPr>
      <w:r w:rsidRPr="00D67802">
        <w:rPr>
          <w:rFonts w:ascii="Times New Roman" w:hAnsi="Times New Roman"/>
        </w:rPr>
        <w:t xml:space="preserve">Izpildītājs </w:t>
      </w:r>
      <w:r w:rsidRPr="00D67802">
        <w:rPr>
          <w:rFonts w:ascii="Times New Roman" w:hAnsi="Times New Roman"/>
        </w:rPr>
        <w:tab/>
      </w:r>
      <w:r w:rsidR="00841CDC" w:rsidRPr="00D67802">
        <w:rPr>
          <w:rFonts w:ascii="Times New Roman" w:hAnsi="Times New Roman"/>
          <w:i/>
        </w:rPr>
        <w:t>____________________</w:t>
      </w:r>
      <w:r w:rsidRPr="00D67802">
        <w:rPr>
          <w:rFonts w:ascii="Times New Roman" w:hAnsi="Times New Roman"/>
          <w:i/>
        </w:rPr>
        <w:t>,</w:t>
      </w:r>
      <w:proofErr w:type="spellStart"/>
      <w:r w:rsidRPr="00D67802">
        <w:rPr>
          <w:rFonts w:ascii="Times New Roman" w:hAnsi="Times New Roman"/>
          <w:i/>
        </w:rPr>
        <w:t>reģ.</w:t>
      </w:r>
      <w:r w:rsidR="00841CDC" w:rsidRPr="00D67802">
        <w:rPr>
          <w:rFonts w:ascii="Times New Roman" w:hAnsi="Times New Roman"/>
          <w:i/>
        </w:rPr>
        <w:t>N</w:t>
      </w:r>
      <w:r w:rsidRPr="00D67802">
        <w:rPr>
          <w:rFonts w:ascii="Times New Roman" w:hAnsi="Times New Roman"/>
          <w:i/>
        </w:rPr>
        <w:t>r</w:t>
      </w:r>
      <w:proofErr w:type="spellEnd"/>
      <w:r w:rsidRPr="00D67802">
        <w:rPr>
          <w:rFonts w:ascii="Times New Roman" w:hAnsi="Times New Roman"/>
          <w:i/>
        </w:rPr>
        <w:t>.</w:t>
      </w:r>
      <w:r w:rsidR="00841CDC" w:rsidRPr="00D67802">
        <w:rPr>
          <w:rFonts w:ascii="Times New Roman" w:hAnsi="Times New Roman"/>
          <w:i/>
        </w:rPr>
        <w:t>_____________</w:t>
      </w:r>
      <w:r w:rsidRPr="00D67802">
        <w:rPr>
          <w:rFonts w:ascii="Times New Roman" w:hAnsi="Times New Roman"/>
          <w:i/>
        </w:rPr>
        <w:t xml:space="preserve">, tās pārstāvja </w:t>
      </w:r>
      <w:r w:rsidR="00841CDC" w:rsidRPr="00D67802">
        <w:rPr>
          <w:rFonts w:ascii="Times New Roman" w:hAnsi="Times New Roman"/>
          <w:i/>
        </w:rPr>
        <w:t>___________________</w:t>
      </w:r>
      <w:proofErr w:type="gramStart"/>
      <w:r w:rsidRPr="00D67802">
        <w:rPr>
          <w:rFonts w:ascii="Times New Roman" w:hAnsi="Times New Roman"/>
          <w:i/>
        </w:rPr>
        <w:t xml:space="preserve">  </w:t>
      </w:r>
      <w:proofErr w:type="gramEnd"/>
      <w:r w:rsidRPr="00D67802">
        <w:rPr>
          <w:rFonts w:ascii="Times New Roman" w:hAnsi="Times New Roman"/>
          <w:i/>
        </w:rPr>
        <w:t xml:space="preserve">personā, </w:t>
      </w:r>
    </w:p>
    <w:p w:rsidR="006902B0" w:rsidRPr="00D67802" w:rsidRDefault="006902B0" w:rsidP="006902B0">
      <w:pPr>
        <w:jc w:val="both"/>
        <w:rPr>
          <w:rFonts w:ascii="Times New Roman" w:hAnsi="Times New Roman"/>
        </w:rPr>
      </w:pPr>
      <w:r w:rsidRPr="00D67802">
        <w:rPr>
          <w:rFonts w:ascii="Times New Roman" w:hAnsi="Times New Roman"/>
        </w:rPr>
        <w:t>no vienas puses, un</w:t>
      </w:r>
    </w:p>
    <w:p w:rsidR="006902B0" w:rsidRPr="00D67802" w:rsidRDefault="006902B0" w:rsidP="006902B0">
      <w:pPr>
        <w:ind w:left="2268" w:hanging="2268"/>
        <w:jc w:val="both"/>
        <w:rPr>
          <w:rFonts w:ascii="Times New Roman" w:hAnsi="Times New Roman"/>
        </w:rPr>
      </w:pPr>
      <w:r w:rsidRPr="00D67802">
        <w:rPr>
          <w:rFonts w:ascii="Times New Roman" w:hAnsi="Times New Roman"/>
        </w:rPr>
        <w:t>Pasūtītājs</w:t>
      </w:r>
      <w:r w:rsidRPr="00D67802">
        <w:rPr>
          <w:rFonts w:ascii="Times New Roman" w:hAnsi="Times New Roman"/>
        </w:rPr>
        <w:tab/>
      </w:r>
      <w:r w:rsidRPr="00D67802">
        <w:rPr>
          <w:rFonts w:ascii="Times New Roman" w:hAnsi="Times New Roman"/>
          <w:i/>
        </w:rPr>
        <w:t>VAS “Privatizācijas aģentūra”, reģistrācija</w:t>
      </w:r>
      <w:r w:rsidR="00841CDC" w:rsidRPr="00D67802">
        <w:rPr>
          <w:rFonts w:ascii="Times New Roman" w:hAnsi="Times New Roman"/>
          <w:i/>
        </w:rPr>
        <w:t>s Nr.40003192154, tās pārstāvju</w:t>
      </w:r>
      <w:r w:rsidRPr="00D67802">
        <w:rPr>
          <w:rFonts w:ascii="Times New Roman" w:hAnsi="Times New Roman"/>
          <w:i/>
        </w:rPr>
        <w:t xml:space="preserve"> </w:t>
      </w:r>
      <w:r w:rsidR="004E41C8" w:rsidRPr="00D67802">
        <w:rPr>
          <w:rFonts w:ascii="Times New Roman" w:hAnsi="Times New Roman"/>
          <w:i/>
        </w:rPr>
        <w:t xml:space="preserve">Komercdarbības dienesta vadītāja Vladimira </w:t>
      </w:r>
      <w:proofErr w:type="spellStart"/>
      <w:r w:rsidR="004E41C8" w:rsidRPr="00D67802">
        <w:rPr>
          <w:rFonts w:ascii="Times New Roman" w:hAnsi="Times New Roman"/>
          <w:i/>
        </w:rPr>
        <w:t>Loginova</w:t>
      </w:r>
      <w:proofErr w:type="spellEnd"/>
      <w:proofErr w:type="gramStart"/>
      <w:r w:rsidR="004E41C8" w:rsidRPr="00D67802">
        <w:rPr>
          <w:rFonts w:ascii="Times New Roman" w:hAnsi="Times New Roman"/>
          <w:i/>
        </w:rPr>
        <w:t xml:space="preserve"> </w:t>
      </w:r>
      <w:r w:rsidRPr="00D67802">
        <w:rPr>
          <w:rFonts w:ascii="Times New Roman" w:hAnsi="Times New Roman"/>
          <w:i/>
        </w:rPr>
        <w:t xml:space="preserve"> </w:t>
      </w:r>
      <w:proofErr w:type="gramEnd"/>
      <w:r w:rsidRPr="00D67802">
        <w:rPr>
          <w:rFonts w:ascii="Times New Roman" w:hAnsi="Times New Roman"/>
          <w:i/>
        </w:rPr>
        <w:t xml:space="preserve">un </w:t>
      </w:r>
      <w:r w:rsidR="004E41C8" w:rsidRPr="00D67802">
        <w:rPr>
          <w:rFonts w:ascii="Times New Roman" w:hAnsi="Times New Roman"/>
          <w:i/>
        </w:rPr>
        <w:t xml:space="preserve">galvenā projekta vadītāja ________  </w:t>
      </w:r>
      <w:r w:rsidR="00841CDC" w:rsidRPr="00D67802">
        <w:rPr>
          <w:rFonts w:ascii="Times New Roman" w:hAnsi="Times New Roman"/>
          <w:i/>
        </w:rPr>
        <w:t>personā</w:t>
      </w:r>
      <w:r w:rsidRPr="00D67802">
        <w:rPr>
          <w:rFonts w:ascii="Times New Roman" w:hAnsi="Times New Roman"/>
          <w:i/>
        </w:rPr>
        <w:t>,</w:t>
      </w:r>
    </w:p>
    <w:p w:rsidR="006902B0" w:rsidRPr="00D67802" w:rsidRDefault="006902B0" w:rsidP="006902B0">
      <w:pPr>
        <w:jc w:val="both"/>
        <w:rPr>
          <w:rFonts w:ascii="Times New Roman" w:hAnsi="Times New Roman"/>
        </w:rPr>
      </w:pPr>
      <w:r w:rsidRPr="00D67802">
        <w:rPr>
          <w:rFonts w:ascii="Times New Roman" w:hAnsi="Times New Roman"/>
        </w:rPr>
        <w:t xml:space="preserve">kuri pilnvaroti rīkoties saskaņā ar Privatizācijas aģentūras valdes </w:t>
      </w:r>
      <w:proofErr w:type="gramStart"/>
      <w:r w:rsidRPr="00D67802">
        <w:rPr>
          <w:rFonts w:ascii="Times New Roman" w:hAnsi="Times New Roman"/>
        </w:rPr>
        <w:t>201</w:t>
      </w:r>
      <w:r w:rsidR="004E41C8" w:rsidRPr="00D67802">
        <w:rPr>
          <w:rFonts w:ascii="Times New Roman" w:hAnsi="Times New Roman"/>
        </w:rPr>
        <w:t>6</w:t>
      </w:r>
      <w:r w:rsidRPr="00D67802">
        <w:rPr>
          <w:rFonts w:ascii="Times New Roman" w:hAnsi="Times New Roman"/>
        </w:rPr>
        <w:t>.gada</w:t>
      </w:r>
      <w:proofErr w:type="gramEnd"/>
      <w:r w:rsidRPr="00D67802">
        <w:rPr>
          <w:rFonts w:ascii="Times New Roman" w:hAnsi="Times New Roman"/>
        </w:rPr>
        <w:t xml:space="preserve"> </w:t>
      </w:r>
      <w:r w:rsidR="004E41C8" w:rsidRPr="00D67802">
        <w:rPr>
          <w:rFonts w:ascii="Times New Roman" w:hAnsi="Times New Roman"/>
        </w:rPr>
        <w:t>19.aprīļa</w:t>
      </w:r>
      <w:r w:rsidRPr="00D67802">
        <w:rPr>
          <w:rFonts w:ascii="Times New Roman" w:hAnsi="Times New Roman"/>
        </w:rPr>
        <w:t xml:space="preserve"> lēmumu Nr.</w:t>
      </w:r>
      <w:r w:rsidR="004E41C8" w:rsidRPr="00D67802">
        <w:rPr>
          <w:rFonts w:ascii="Times New Roman" w:hAnsi="Times New Roman"/>
        </w:rPr>
        <w:t xml:space="preserve">58/324, </w:t>
      </w:r>
      <w:r w:rsidRPr="00D67802">
        <w:rPr>
          <w:rFonts w:ascii="Times New Roman" w:hAnsi="Times New Roman"/>
        </w:rPr>
        <w:t xml:space="preserve"> par to, ka Izpildītājs nodod un Pasūtītājs pieņem Izpildītāja darbu.</w:t>
      </w:r>
    </w:p>
    <w:p w:rsidR="006902B0" w:rsidRPr="00D67802" w:rsidRDefault="006902B0" w:rsidP="006902B0">
      <w:pPr>
        <w:jc w:val="both"/>
        <w:rPr>
          <w:rFonts w:ascii="Times New Roman" w:hAnsi="Times New Roman"/>
        </w:rPr>
      </w:pPr>
      <w:r w:rsidRPr="00D67802">
        <w:rPr>
          <w:rFonts w:ascii="Times New Roman" w:hAnsi="Times New Roman"/>
        </w:rPr>
        <w:t>Puses konstatē, ka:</w:t>
      </w:r>
    </w:p>
    <w:p w:rsidR="006902B0" w:rsidRPr="00D67802" w:rsidRDefault="008F2293" w:rsidP="008F2293">
      <w:pPr>
        <w:spacing w:after="0"/>
        <w:jc w:val="both"/>
        <w:rPr>
          <w:rFonts w:ascii="Times New Roman" w:hAnsi="Times New Roman"/>
        </w:rPr>
      </w:pPr>
      <w:r w:rsidRPr="00D67802">
        <w:rPr>
          <w:rFonts w:ascii="Times New Roman" w:hAnsi="Times New Roman"/>
        </w:rPr>
        <w:t xml:space="preserve">1. </w:t>
      </w:r>
      <w:r w:rsidR="006902B0" w:rsidRPr="00D67802">
        <w:rPr>
          <w:rFonts w:ascii="Times New Roman" w:hAnsi="Times New Roman"/>
        </w:rPr>
        <w:t xml:space="preserve">Izpildītājs, saskaņā ar starp Pusēm </w:t>
      </w:r>
      <w:proofErr w:type="gramStart"/>
      <w:r w:rsidR="006902B0" w:rsidRPr="00D67802">
        <w:rPr>
          <w:rFonts w:ascii="Times New Roman" w:hAnsi="Times New Roman"/>
        </w:rPr>
        <w:t>201</w:t>
      </w:r>
      <w:r w:rsidR="00D06BF9" w:rsidRPr="00D67802">
        <w:rPr>
          <w:rFonts w:ascii="Times New Roman" w:hAnsi="Times New Roman"/>
        </w:rPr>
        <w:t>6</w:t>
      </w:r>
      <w:r w:rsidR="006902B0" w:rsidRPr="00D67802">
        <w:rPr>
          <w:rFonts w:ascii="Times New Roman" w:hAnsi="Times New Roman"/>
        </w:rPr>
        <w:t>.gada</w:t>
      </w:r>
      <w:proofErr w:type="gramEnd"/>
      <w:r w:rsidR="006902B0" w:rsidRPr="00D67802">
        <w:rPr>
          <w:rFonts w:ascii="Times New Roman" w:hAnsi="Times New Roman"/>
        </w:rPr>
        <w:t xml:space="preserve"> </w:t>
      </w:r>
      <w:r w:rsidR="00841CDC" w:rsidRPr="00D67802">
        <w:rPr>
          <w:rFonts w:ascii="Times New Roman" w:hAnsi="Times New Roman"/>
        </w:rPr>
        <w:t>_________________</w:t>
      </w:r>
      <w:r w:rsidR="006902B0" w:rsidRPr="00D67802">
        <w:rPr>
          <w:rFonts w:ascii="Times New Roman" w:hAnsi="Times New Roman"/>
        </w:rPr>
        <w:t xml:space="preserve"> noslēgto </w:t>
      </w:r>
      <w:r w:rsidR="00D06BF9" w:rsidRPr="00D67802">
        <w:rPr>
          <w:rFonts w:ascii="Times New Roman" w:hAnsi="Times New Roman"/>
        </w:rPr>
        <w:t xml:space="preserve">vispārīgo vienošanos </w:t>
      </w:r>
      <w:proofErr w:type="spellStart"/>
      <w:r w:rsidR="00D06BF9" w:rsidRPr="00D67802">
        <w:rPr>
          <w:rFonts w:ascii="Times New Roman" w:hAnsi="Times New Roman"/>
        </w:rPr>
        <w:t>Nr.PA</w:t>
      </w:r>
      <w:proofErr w:type="spellEnd"/>
      <w:r w:rsidR="00D06BF9" w:rsidRPr="00D67802">
        <w:rPr>
          <w:rFonts w:ascii="Times New Roman" w:hAnsi="Times New Roman"/>
        </w:rPr>
        <w:t xml:space="preserve">/2016/____ un </w:t>
      </w:r>
      <w:r w:rsidR="006902B0" w:rsidRPr="00D67802">
        <w:rPr>
          <w:rFonts w:ascii="Times New Roman" w:hAnsi="Times New Roman"/>
        </w:rPr>
        <w:t>iepirkuma līgumu Nr. PA/201</w:t>
      </w:r>
      <w:r w:rsidR="00D06BF9" w:rsidRPr="00D67802">
        <w:rPr>
          <w:rFonts w:ascii="Times New Roman" w:hAnsi="Times New Roman"/>
        </w:rPr>
        <w:t>6</w:t>
      </w:r>
      <w:r w:rsidR="006902B0" w:rsidRPr="00D67802">
        <w:rPr>
          <w:rFonts w:ascii="Times New Roman" w:hAnsi="Times New Roman"/>
        </w:rPr>
        <w:t>/</w:t>
      </w:r>
      <w:r w:rsidR="00841CDC" w:rsidRPr="00D67802">
        <w:rPr>
          <w:rFonts w:ascii="Times New Roman" w:hAnsi="Times New Roman"/>
        </w:rPr>
        <w:t xml:space="preserve">______ </w:t>
      </w:r>
      <w:r w:rsidRPr="00D67802">
        <w:rPr>
          <w:rFonts w:ascii="Times New Roman" w:hAnsi="Times New Roman"/>
        </w:rPr>
        <w:t xml:space="preserve">ir </w:t>
      </w:r>
      <w:r w:rsidR="00D06BF9" w:rsidRPr="00D67802">
        <w:rPr>
          <w:rFonts w:ascii="Times New Roman" w:hAnsi="Times New Roman"/>
        </w:rPr>
        <w:t>veicis ______________ (</w:t>
      </w:r>
      <w:r w:rsidR="00D06BF9" w:rsidRPr="00D67802">
        <w:rPr>
          <w:rFonts w:ascii="Times New Roman" w:hAnsi="Times New Roman"/>
          <w:i/>
        </w:rPr>
        <w:t>tiek norādīta kapitālsabiedrība</w:t>
      </w:r>
      <w:r w:rsidR="00D06BF9" w:rsidRPr="00D67802">
        <w:rPr>
          <w:rFonts w:ascii="Times New Roman" w:hAnsi="Times New Roman"/>
        </w:rPr>
        <w:t xml:space="preserve">) </w:t>
      </w:r>
      <w:r w:rsidR="00D06BF9" w:rsidRPr="00D67802">
        <w:rPr>
          <w:rFonts w:ascii="Times New Roman" w:hAnsi="Times New Roman"/>
          <w:sz w:val="24"/>
          <w:szCs w:val="24"/>
        </w:rPr>
        <w:t>potenciālo pircēju, kapitālsabiedrības akcionāru un dalībnieku, citu interesentu (</w:t>
      </w:r>
      <w:r w:rsidR="00D06BF9" w:rsidRPr="00D67802">
        <w:rPr>
          <w:rFonts w:ascii="Times New Roman" w:hAnsi="Times New Roman"/>
          <w:i/>
          <w:sz w:val="24"/>
          <w:szCs w:val="24"/>
        </w:rPr>
        <w:t>tiek</w:t>
      </w:r>
      <w:r w:rsidR="00D06BF9" w:rsidRPr="00D67802">
        <w:rPr>
          <w:rFonts w:ascii="Times New Roman" w:hAnsi="Times New Roman"/>
          <w:sz w:val="24"/>
          <w:szCs w:val="24"/>
        </w:rPr>
        <w:t xml:space="preserve"> </w:t>
      </w:r>
      <w:r w:rsidR="00D06BF9" w:rsidRPr="00D67802">
        <w:rPr>
          <w:rFonts w:ascii="Times New Roman" w:hAnsi="Times New Roman"/>
          <w:i/>
          <w:sz w:val="24"/>
          <w:szCs w:val="24"/>
        </w:rPr>
        <w:t>norādīts konkrēts izvērtējamais objekts</w:t>
      </w:r>
      <w:r w:rsidR="00D06BF9" w:rsidRPr="00D67802">
        <w:rPr>
          <w:rFonts w:ascii="Times New Roman" w:hAnsi="Times New Roman"/>
          <w:sz w:val="24"/>
          <w:szCs w:val="24"/>
        </w:rPr>
        <w:t>) iesniegto valsts kapitāla daļu (akciju) pirkšanas piedāvājumu (cenas piedāvājumu) izvērtējumu</w:t>
      </w:r>
      <w:r w:rsidR="00D06BF9" w:rsidRPr="00D67802">
        <w:rPr>
          <w:rFonts w:ascii="Times New Roman" w:hAnsi="Times New Roman"/>
        </w:rPr>
        <w:t xml:space="preserve"> </w:t>
      </w:r>
      <w:r w:rsidRPr="00D67802">
        <w:rPr>
          <w:rFonts w:ascii="Times New Roman" w:hAnsi="Times New Roman"/>
        </w:rPr>
        <w:t>un  iesniedzi</w:t>
      </w:r>
      <w:r w:rsidR="003F0C54" w:rsidRPr="00D67802">
        <w:rPr>
          <w:rFonts w:ascii="Times New Roman" w:hAnsi="Times New Roman"/>
        </w:rPr>
        <w:t>s</w:t>
      </w:r>
      <w:r w:rsidRPr="00D67802">
        <w:rPr>
          <w:rFonts w:ascii="Times New Roman" w:hAnsi="Times New Roman"/>
        </w:rPr>
        <w:t xml:space="preserve"> novērtēšanas ziņojumu pielīgtajā kārtība un termiņā</w:t>
      </w:r>
      <w:r w:rsidR="006902B0" w:rsidRPr="00D67802">
        <w:rPr>
          <w:rFonts w:ascii="Times New Roman" w:hAnsi="Times New Roman"/>
        </w:rPr>
        <w:t>.</w:t>
      </w:r>
    </w:p>
    <w:p w:rsidR="0051728D" w:rsidRPr="00D67802" w:rsidRDefault="008F2293" w:rsidP="008F2293">
      <w:pPr>
        <w:pStyle w:val="NoSpacing"/>
        <w:jc w:val="both"/>
        <w:rPr>
          <w:rFonts w:ascii="Times New Roman" w:hAnsi="Times New Roman"/>
        </w:rPr>
      </w:pPr>
      <w:r w:rsidRPr="00D67802">
        <w:rPr>
          <w:rFonts w:ascii="Times New Roman" w:hAnsi="Times New Roman"/>
        </w:rPr>
        <w:t xml:space="preserve">2. </w:t>
      </w:r>
      <w:r w:rsidR="0051728D" w:rsidRPr="00D67802">
        <w:rPr>
          <w:rFonts w:ascii="Times New Roman" w:hAnsi="Times New Roman"/>
        </w:rPr>
        <w:t>Pasūtītājam nav iebildumu par izpildīto darbu un iesniegto dokumentu kvalitāti.</w:t>
      </w:r>
    </w:p>
    <w:p w:rsidR="0051728D" w:rsidRPr="00D67802" w:rsidRDefault="008F2293" w:rsidP="008F2293">
      <w:pPr>
        <w:pStyle w:val="NoSpacing"/>
        <w:jc w:val="both"/>
        <w:rPr>
          <w:rFonts w:ascii="Times New Roman" w:hAnsi="Times New Roman"/>
        </w:rPr>
      </w:pPr>
      <w:r w:rsidRPr="00D67802">
        <w:rPr>
          <w:rFonts w:ascii="Times New Roman" w:hAnsi="Times New Roman"/>
        </w:rPr>
        <w:t xml:space="preserve">3. </w:t>
      </w:r>
      <w:r w:rsidR="0051728D" w:rsidRPr="00D67802">
        <w:rPr>
          <w:rFonts w:ascii="Times New Roman" w:hAnsi="Times New Roman"/>
        </w:rPr>
        <w:t>Šī akta parakstīšana ir apliecinājums, ka 201</w:t>
      </w:r>
      <w:r w:rsidR="00977B80">
        <w:rPr>
          <w:rFonts w:ascii="Times New Roman" w:hAnsi="Times New Roman"/>
        </w:rPr>
        <w:t>6</w:t>
      </w:r>
      <w:r w:rsidR="0051728D" w:rsidRPr="00D67802">
        <w:rPr>
          <w:rFonts w:ascii="Times New Roman" w:hAnsi="Times New Roman"/>
        </w:rPr>
        <w:t xml:space="preserve">.gada __._______ </w:t>
      </w:r>
      <w:r w:rsidRPr="00D67802">
        <w:rPr>
          <w:rFonts w:ascii="Times New Roman" w:hAnsi="Times New Roman"/>
        </w:rPr>
        <w:t>i</w:t>
      </w:r>
      <w:r w:rsidR="0051728D" w:rsidRPr="00D67802">
        <w:rPr>
          <w:rFonts w:ascii="Times New Roman" w:hAnsi="Times New Roman"/>
        </w:rPr>
        <w:t xml:space="preserve">epirkuma līgumā </w:t>
      </w:r>
      <w:proofErr w:type="spellStart"/>
      <w:r w:rsidR="0051728D" w:rsidRPr="00D67802">
        <w:rPr>
          <w:rFonts w:ascii="Times New Roman" w:hAnsi="Times New Roman"/>
        </w:rPr>
        <w:t>Nr.PA</w:t>
      </w:r>
      <w:proofErr w:type="spellEnd"/>
      <w:r w:rsidR="0051728D" w:rsidRPr="00D67802">
        <w:rPr>
          <w:rFonts w:ascii="Times New Roman" w:hAnsi="Times New Roman"/>
        </w:rPr>
        <w:t>/201</w:t>
      </w:r>
      <w:r w:rsidR="00D06BF9" w:rsidRPr="00D67802">
        <w:rPr>
          <w:rFonts w:ascii="Times New Roman" w:hAnsi="Times New Roman"/>
        </w:rPr>
        <w:t>6</w:t>
      </w:r>
      <w:r w:rsidR="0051728D" w:rsidRPr="00D67802">
        <w:rPr>
          <w:rFonts w:ascii="Times New Roman" w:hAnsi="Times New Roman"/>
        </w:rPr>
        <w:t>/</w:t>
      </w:r>
      <w:r w:rsidRPr="00D67802">
        <w:rPr>
          <w:rFonts w:ascii="Times New Roman" w:hAnsi="Times New Roman"/>
        </w:rPr>
        <w:t>_____</w:t>
      </w:r>
      <w:r w:rsidR="0051728D" w:rsidRPr="00D67802">
        <w:rPr>
          <w:rFonts w:ascii="Times New Roman" w:hAnsi="Times New Roman"/>
        </w:rPr>
        <w:t>, Izpildītājam noteiktās līgumsaistības ir pilnībā izpildītas.</w:t>
      </w:r>
    </w:p>
    <w:p w:rsidR="0051728D" w:rsidRPr="00D67802" w:rsidRDefault="0051728D" w:rsidP="0051728D">
      <w:pPr>
        <w:pStyle w:val="NoSpacing"/>
        <w:jc w:val="both"/>
        <w:rPr>
          <w:rFonts w:ascii="Times New Roman" w:hAnsi="Times New Roman"/>
          <w:sz w:val="24"/>
        </w:rPr>
      </w:pPr>
    </w:p>
    <w:p w:rsidR="006902B0" w:rsidRPr="00D67802" w:rsidRDefault="006902B0" w:rsidP="006902B0">
      <w:pPr>
        <w:jc w:val="both"/>
        <w:rPr>
          <w:rFonts w:ascii="Times New Roman" w:hAnsi="Times New Roman"/>
        </w:rPr>
      </w:pPr>
      <w:r w:rsidRPr="00D67802">
        <w:rPr>
          <w:rFonts w:ascii="Times New Roman" w:hAnsi="Times New Roman"/>
        </w:rPr>
        <w:t>Akts sastādīts divos eksemplāros, no kuriem viens tiek nodots Pasūtītajam, otrs Izpildītājam.</w:t>
      </w:r>
    </w:p>
    <w:p w:rsidR="006902B0" w:rsidRPr="00D67802" w:rsidRDefault="006902B0" w:rsidP="006902B0">
      <w:pPr>
        <w:jc w:val="both"/>
        <w:rPr>
          <w:rFonts w:ascii="Times New Roman" w:hAnsi="Times New Roman"/>
        </w:rPr>
      </w:pPr>
    </w:p>
    <w:p w:rsidR="006902B0" w:rsidRPr="00D67802" w:rsidRDefault="006902B0" w:rsidP="006902B0">
      <w:pPr>
        <w:jc w:val="both"/>
        <w:rPr>
          <w:rFonts w:ascii="Times New Roman" w:hAnsi="Times New Roman"/>
          <w:i/>
        </w:rPr>
      </w:pPr>
      <w:r w:rsidRPr="00D67802">
        <w:rPr>
          <w:rFonts w:ascii="Times New Roman" w:hAnsi="Times New Roman"/>
          <w:i/>
        </w:rPr>
        <w:t>Nodeva:</w:t>
      </w:r>
      <w:r w:rsidRPr="00D67802">
        <w:rPr>
          <w:rFonts w:ascii="Times New Roman" w:hAnsi="Times New Roman"/>
          <w:i/>
        </w:rPr>
        <w:tab/>
      </w:r>
      <w:r w:rsidRPr="00D67802">
        <w:rPr>
          <w:rFonts w:ascii="Times New Roman" w:hAnsi="Times New Roman"/>
          <w:i/>
        </w:rPr>
        <w:tab/>
      </w:r>
      <w:r w:rsidRPr="00D67802">
        <w:rPr>
          <w:rFonts w:ascii="Times New Roman" w:hAnsi="Times New Roman"/>
          <w:i/>
        </w:rPr>
        <w:tab/>
      </w:r>
      <w:r w:rsidRPr="00D67802">
        <w:rPr>
          <w:rFonts w:ascii="Times New Roman" w:hAnsi="Times New Roman"/>
          <w:i/>
        </w:rPr>
        <w:tab/>
      </w:r>
      <w:r w:rsidRPr="00D67802">
        <w:rPr>
          <w:rFonts w:ascii="Times New Roman" w:hAnsi="Times New Roman"/>
          <w:i/>
        </w:rPr>
        <w:tab/>
      </w:r>
      <w:r w:rsidRPr="00D67802">
        <w:rPr>
          <w:rFonts w:ascii="Times New Roman" w:hAnsi="Times New Roman"/>
          <w:i/>
        </w:rPr>
        <w:tab/>
        <w:t>Pieņēma:</w:t>
      </w:r>
      <w:proofErr w:type="gramStart"/>
      <w:r w:rsidRPr="00D67802">
        <w:rPr>
          <w:rFonts w:ascii="Times New Roman" w:hAnsi="Times New Roman"/>
          <w:i/>
        </w:rPr>
        <w:t xml:space="preserve">            </w:t>
      </w:r>
      <w:proofErr w:type="gramEnd"/>
    </w:p>
    <w:p w:rsidR="006902B0" w:rsidRPr="00D67802" w:rsidRDefault="000C20EC" w:rsidP="006902B0">
      <w:pPr>
        <w:tabs>
          <w:tab w:val="right" w:pos="9639"/>
        </w:tabs>
        <w:jc w:val="both"/>
        <w:rPr>
          <w:rFonts w:ascii="Times New Roman" w:hAnsi="Times New Roman"/>
        </w:rPr>
      </w:pPr>
      <w:r w:rsidRPr="00D67802">
        <w:rPr>
          <w:rFonts w:ascii="Times New Roman" w:hAnsi="Times New Roman"/>
          <w:i/>
        </w:rPr>
        <w:t>______________________________</w:t>
      </w:r>
      <w:r w:rsidRPr="00D67802">
        <w:rPr>
          <w:rFonts w:ascii="Times New Roman" w:hAnsi="Times New Roman"/>
          <w:i/>
        </w:rPr>
        <w:tab/>
      </w:r>
      <w:r w:rsidRPr="00D67802">
        <w:rPr>
          <w:rFonts w:ascii="Times New Roman" w:hAnsi="Times New Roman"/>
        </w:rPr>
        <w:t>VAS „Privatizācijas aģentūra” Komercdarbības dienesta</w:t>
      </w:r>
      <w:r w:rsidR="00841CDC" w:rsidRPr="00D67802">
        <w:rPr>
          <w:rFonts w:ascii="Times New Roman" w:hAnsi="Times New Roman"/>
        </w:rPr>
        <w:t>:</w:t>
      </w:r>
    </w:p>
    <w:p w:rsidR="006902B0" w:rsidRPr="00D67802" w:rsidRDefault="000C20EC" w:rsidP="006902B0">
      <w:pPr>
        <w:tabs>
          <w:tab w:val="right" w:pos="9639"/>
        </w:tabs>
        <w:rPr>
          <w:rFonts w:ascii="Times New Roman" w:hAnsi="Times New Roman"/>
        </w:rPr>
      </w:pPr>
      <w:r w:rsidRPr="00D67802">
        <w:rPr>
          <w:rFonts w:ascii="Times New Roman" w:hAnsi="Times New Roman"/>
        </w:rPr>
        <w:t>______________________________</w:t>
      </w:r>
      <w:r w:rsidR="006902B0" w:rsidRPr="00D67802">
        <w:rPr>
          <w:rFonts w:ascii="Times New Roman" w:hAnsi="Times New Roman"/>
        </w:rPr>
        <w:tab/>
      </w:r>
      <w:r w:rsidRPr="00D67802">
        <w:rPr>
          <w:rFonts w:ascii="Times New Roman" w:hAnsi="Times New Roman"/>
        </w:rPr>
        <w:t>vadītāj</w:t>
      </w:r>
      <w:r w:rsidR="004E41C8" w:rsidRPr="00D67802">
        <w:rPr>
          <w:rFonts w:ascii="Times New Roman" w:hAnsi="Times New Roman"/>
        </w:rPr>
        <w:t>s V.Loginovs</w:t>
      </w:r>
      <w:r w:rsidR="006902B0" w:rsidRPr="00D67802">
        <w:rPr>
          <w:rFonts w:ascii="Times New Roman" w:hAnsi="Times New Roman"/>
        </w:rPr>
        <w:t xml:space="preserve"> </w:t>
      </w:r>
    </w:p>
    <w:p w:rsidR="000C20EC" w:rsidRPr="00D67802" w:rsidRDefault="000C20EC" w:rsidP="006902B0">
      <w:pPr>
        <w:tabs>
          <w:tab w:val="right" w:pos="9639"/>
        </w:tabs>
        <w:rPr>
          <w:rFonts w:ascii="Times New Roman" w:hAnsi="Times New Roman"/>
        </w:rPr>
      </w:pPr>
      <w:r w:rsidRPr="00D67802">
        <w:rPr>
          <w:rFonts w:ascii="Times New Roman" w:hAnsi="Times New Roman"/>
        </w:rPr>
        <w:tab/>
        <w:t>___________________</w:t>
      </w:r>
    </w:p>
    <w:p w:rsidR="000C20EC" w:rsidRPr="00D67802" w:rsidRDefault="000C20EC" w:rsidP="006902B0">
      <w:pPr>
        <w:tabs>
          <w:tab w:val="right" w:pos="9639"/>
        </w:tabs>
        <w:rPr>
          <w:rFonts w:ascii="Times New Roman" w:hAnsi="Times New Roman"/>
        </w:rPr>
      </w:pPr>
    </w:p>
    <w:p w:rsidR="000C20EC" w:rsidRPr="00D67802" w:rsidRDefault="000C20EC" w:rsidP="006902B0">
      <w:pPr>
        <w:tabs>
          <w:tab w:val="right" w:pos="9639"/>
        </w:tabs>
        <w:rPr>
          <w:rFonts w:ascii="Times New Roman" w:hAnsi="Times New Roman"/>
        </w:rPr>
      </w:pPr>
      <w:r w:rsidRPr="00D67802">
        <w:rPr>
          <w:rFonts w:ascii="Times New Roman" w:hAnsi="Times New Roman"/>
        </w:rPr>
        <w:tab/>
        <w:t xml:space="preserve">galvenais </w:t>
      </w:r>
      <w:r w:rsidR="004E41C8" w:rsidRPr="00D67802">
        <w:rPr>
          <w:rFonts w:ascii="Times New Roman" w:hAnsi="Times New Roman"/>
        </w:rPr>
        <w:t>projekta vadītājs _________</w:t>
      </w:r>
    </w:p>
    <w:p w:rsidR="000C20EC" w:rsidRPr="00D67802" w:rsidRDefault="000C20EC" w:rsidP="006902B0">
      <w:pPr>
        <w:tabs>
          <w:tab w:val="right" w:pos="9639"/>
        </w:tabs>
        <w:rPr>
          <w:rFonts w:ascii="Times New Roman" w:hAnsi="Times New Roman"/>
        </w:rPr>
      </w:pPr>
      <w:r w:rsidRPr="00D67802">
        <w:rPr>
          <w:rFonts w:ascii="Times New Roman" w:hAnsi="Times New Roman"/>
        </w:rPr>
        <w:tab/>
        <w:t>__________________</w:t>
      </w:r>
    </w:p>
    <w:p w:rsidR="00E81209" w:rsidRPr="00D67802" w:rsidRDefault="00E81209" w:rsidP="006902B0">
      <w:pPr>
        <w:tabs>
          <w:tab w:val="right" w:pos="9639"/>
        </w:tabs>
        <w:rPr>
          <w:rFonts w:ascii="Times New Roman" w:hAnsi="Times New Roman"/>
        </w:rPr>
      </w:pPr>
    </w:p>
    <w:sectPr w:rsidR="00E81209" w:rsidRPr="00D678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5624"/>
    <w:multiLevelType w:val="singleLevel"/>
    <w:tmpl w:val="7B1AFA00"/>
    <w:lvl w:ilvl="0">
      <w:start w:val="4"/>
      <w:numFmt w:val="bullet"/>
      <w:lvlText w:val="-"/>
      <w:lvlJc w:val="left"/>
      <w:pPr>
        <w:tabs>
          <w:tab w:val="num" w:pos="927"/>
        </w:tabs>
        <w:ind w:left="927" w:hanging="360"/>
      </w:pPr>
    </w:lvl>
  </w:abstractNum>
  <w:abstractNum w:abstractNumId="1">
    <w:nsid w:val="501F7DC7"/>
    <w:multiLevelType w:val="hybridMultilevel"/>
    <w:tmpl w:val="2CA05C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537C1657"/>
    <w:multiLevelType w:val="hybridMultilevel"/>
    <w:tmpl w:val="D94A6BF0"/>
    <w:lvl w:ilvl="0" w:tplc="1CB25B2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6CC12C6"/>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5">
    <w:nsid w:val="682B7AFC"/>
    <w:multiLevelType w:val="singleLevel"/>
    <w:tmpl w:val="7B1AFA00"/>
    <w:lvl w:ilvl="0">
      <w:start w:val="4"/>
      <w:numFmt w:val="bullet"/>
      <w:lvlText w:val="-"/>
      <w:lvlJc w:val="left"/>
      <w:pPr>
        <w:tabs>
          <w:tab w:val="num" w:pos="927"/>
        </w:tabs>
        <w:ind w:left="927" w:hanging="360"/>
      </w:pPr>
    </w:lvl>
  </w:abstractNum>
  <w:abstractNum w:abstractNumId="6">
    <w:nsid w:val="6DFE0B8B"/>
    <w:multiLevelType w:val="hybridMultilevel"/>
    <w:tmpl w:val="18D401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77A70710"/>
    <w:multiLevelType w:val="singleLevel"/>
    <w:tmpl w:val="7B1AFA00"/>
    <w:lvl w:ilvl="0">
      <w:start w:val="4"/>
      <w:numFmt w:val="bullet"/>
      <w:lvlText w:val="-"/>
      <w:lvlJc w:val="left"/>
      <w:pPr>
        <w:tabs>
          <w:tab w:val="num" w:pos="927"/>
        </w:tabs>
        <w:ind w:left="927" w:hanging="360"/>
      </w:pPr>
    </w:lvl>
  </w:abstractNum>
  <w:abstractNum w:abstractNumId="8">
    <w:nsid w:val="78DE1C48"/>
    <w:multiLevelType w:val="hybridMultilevel"/>
    <w:tmpl w:val="4790C200"/>
    <w:lvl w:ilvl="0" w:tplc="98CAFA68">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8D"/>
    <w:rsid w:val="00006980"/>
    <w:rsid w:val="00013298"/>
    <w:rsid w:val="00015528"/>
    <w:rsid w:val="00021C3F"/>
    <w:rsid w:val="00044B89"/>
    <w:rsid w:val="00052B2D"/>
    <w:rsid w:val="00066F35"/>
    <w:rsid w:val="0007242A"/>
    <w:rsid w:val="000969B8"/>
    <w:rsid w:val="000C20EC"/>
    <w:rsid w:val="000D0CD4"/>
    <w:rsid w:val="0011512C"/>
    <w:rsid w:val="001418FB"/>
    <w:rsid w:val="00196153"/>
    <w:rsid w:val="001A5849"/>
    <w:rsid w:val="001C367D"/>
    <w:rsid w:val="001C3B80"/>
    <w:rsid w:val="001C7042"/>
    <w:rsid w:val="001C765A"/>
    <w:rsid w:val="001D1383"/>
    <w:rsid w:val="001D6A38"/>
    <w:rsid w:val="001F1E5F"/>
    <w:rsid w:val="00202AE8"/>
    <w:rsid w:val="00221181"/>
    <w:rsid w:val="00230C1B"/>
    <w:rsid w:val="00231DD8"/>
    <w:rsid w:val="00276C9A"/>
    <w:rsid w:val="003228FB"/>
    <w:rsid w:val="003332A3"/>
    <w:rsid w:val="003563EA"/>
    <w:rsid w:val="00356929"/>
    <w:rsid w:val="00380EEC"/>
    <w:rsid w:val="003A29A9"/>
    <w:rsid w:val="003B1C7F"/>
    <w:rsid w:val="003B6515"/>
    <w:rsid w:val="003E2E4C"/>
    <w:rsid w:val="003F0C54"/>
    <w:rsid w:val="003F1DD2"/>
    <w:rsid w:val="0040501A"/>
    <w:rsid w:val="0040593F"/>
    <w:rsid w:val="004122E1"/>
    <w:rsid w:val="00422E7B"/>
    <w:rsid w:val="004E41C8"/>
    <w:rsid w:val="004F1868"/>
    <w:rsid w:val="005120C9"/>
    <w:rsid w:val="00513974"/>
    <w:rsid w:val="0051728D"/>
    <w:rsid w:val="0056123A"/>
    <w:rsid w:val="005643D5"/>
    <w:rsid w:val="00573452"/>
    <w:rsid w:val="005A42BA"/>
    <w:rsid w:val="005A70B1"/>
    <w:rsid w:val="005D390F"/>
    <w:rsid w:val="005F6033"/>
    <w:rsid w:val="00614028"/>
    <w:rsid w:val="00615B68"/>
    <w:rsid w:val="00652577"/>
    <w:rsid w:val="00684162"/>
    <w:rsid w:val="006902B0"/>
    <w:rsid w:val="006B625D"/>
    <w:rsid w:val="006C2627"/>
    <w:rsid w:val="006C5C20"/>
    <w:rsid w:val="006D4DF5"/>
    <w:rsid w:val="006E27D5"/>
    <w:rsid w:val="007360EF"/>
    <w:rsid w:val="00736771"/>
    <w:rsid w:val="0074751F"/>
    <w:rsid w:val="00762461"/>
    <w:rsid w:val="00794D55"/>
    <w:rsid w:val="007A7D27"/>
    <w:rsid w:val="007D687C"/>
    <w:rsid w:val="007E6BA0"/>
    <w:rsid w:val="00804B12"/>
    <w:rsid w:val="00832CA6"/>
    <w:rsid w:val="00841CDC"/>
    <w:rsid w:val="00844961"/>
    <w:rsid w:val="008721B6"/>
    <w:rsid w:val="00877B9B"/>
    <w:rsid w:val="008B7225"/>
    <w:rsid w:val="008B7A08"/>
    <w:rsid w:val="008C0994"/>
    <w:rsid w:val="008E17EF"/>
    <w:rsid w:val="008F2293"/>
    <w:rsid w:val="00937F74"/>
    <w:rsid w:val="009675E3"/>
    <w:rsid w:val="00977B80"/>
    <w:rsid w:val="0099099A"/>
    <w:rsid w:val="009E6E0F"/>
    <w:rsid w:val="00A0482A"/>
    <w:rsid w:val="00A06EAB"/>
    <w:rsid w:val="00A152C3"/>
    <w:rsid w:val="00A60166"/>
    <w:rsid w:val="00A609F2"/>
    <w:rsid w:val="00A72794"/>
    <w:rsid w:val="00A74557"/>
    <w:rsid w:val="00AC2E0C"/>
    <w:rsid w:val="00AC4BF0"/>
    <w:rsid w:val="00B202A4"/>
    <w:rsid w:val="00B95F5B"/>
    <w:rsid w:val="00BC42B2"/>
    <w:rsid w:val="00BD66DB"/>
    <w:rsid w:val="00C13388"/>
    <w:rsid w:val="00C175FB"/>
    <w:rsid w:val="00C47E59"/>
    <w:rsid w:val="00C51D30"/>
    <w:rsid w:val="00C570E5"/>
    <w:rsid w:val="00C750C0"/>
    <w:rsid w:val="00C7769D"/>
    <w:rsid w:val="00C86BAE"/>
    <w:rsid w:val="00C93EEB"/>
    <w:rsid w:val="00CB5CD9"/>
    <w:rsid w:val="00CC3E49"/>
    <w:rsid w:val="00CD143B"/>
    <w:rsid w:val="00CF69B2"/>
    <w:rsid w:val="00D000E3"/>
    <w:rsid w:val="00D06BF9"/>
    <w:rsid w:val="00D24CB9"/>
    <w:rsid w:val="00D50E70"/>
    <w:rsid w:val="00D67802"/>
    <w:rsid w:val="00D777AD"/>
    <w:rsid w:val="00DA4494"/>
    <w:rsid w:val="00DD3928"/>
    <w:rsid w:val="00DD7BAD"/>
    <w:rsid w:val="00DF3274"/>
    <w:rsid w:val="00E044DB"/>
    <w:rsid w:val="00E77BDF"/>
    <w:rsid w:val="00E81209"/>
    <w:rsid w:val="00E90793"/>
    <w:rsid w:val="00EA04BE"/>
    <w:rsid w:val="00ED41D6"/>
    <w:rsid w:val="00ED56AE"/>
    <w:rsid w:val="00EF0DEC"/>
    <w:rsid w:val="00F51B34"/>
    <w:rsid w:val="00F54486"/>
    <w:rsid w:val="00F659D6"/>
    <w:rsid w:val="00FC789D"/>
    <w:rsid w:val="00FF03F2"/>
    <w:rsid w:val="00FF32B6"/>
    <w:rsid w:val="00FF4C49"/>
    <w:rsid w:val="00FF785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8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51728D"/>
    <w:pPr>
      <w:keepNext/>
      <w:spacing w:after="0" w:line="240" w:lineRule="auto"/>
      <w:ind w:left="720"/>
      <w:jc w:val="center"/>
      <w:outlineLvl w:val="0"/>
    </w:pPr>
    <w:rPr>
      <w:rFonts w:ascii="Tahoma" w:eastAsia="Times New Roman" w:hAnsi="Tahoma"/>
      <w:sz w:val="28"/>
      <w:szCs w:val="20"/>
    </w:rPr>
  </w:style>
  <w:style w:type="paragraph" w:styleId="Heading2">
    <w:name w:val="heading 2"/>
    <w:basedOn w:val="Normal"/>
    <w:next w:val="Normal"/>
    <w:link w:val="Heading2Char"/>
    <w:semiHidden/>
    <w:unhideWhenUsed/>
    <w:qFormat/>
    <w:rsid w:val="0051728D"/>
    <w:pPr>
      <w:keepNext/>
      <w:tabs>
        <w:tab w:val="left" w:pos="426"/>
      </w:tabs>
      <w:spacing w:after="0" w:line="240" w:lineRule="auto"/>
      <w:outlineLvl w:val="1"/>
    </w:pPr>
    <w:rPr>
      <w:rFonts w:ascii="Times New Roman" w:eastAsia="Times New Roman" w:hAnsi="Times New Roman"/>
      <w:sz w:val="24"/>
      <w:szCs w:val="20"/>
      <w:lang w:val="fr-BE"/>
    </w:rPr>
  </w:style>
  <w:style w:type="paragraph" w:styleId="Heading3">
    <w:name w:val="heading 3"/>
    <w:basedOn w:val="Normal"/>
    <w:next w:val="Normal"/>
    <w:link w:val="Heading3Char"/>
    <w:semiHidden/>
    <w:unhideWhenUsed/>
    <w:qFormat/>
    <w:rsid w:val="0051728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51728D"/>
    <w:pPr>
      <w:keepNext/>
      <w:spacing w:before="240" w:after="60"/>
      <w:outlineLvl w:val="3"/>
    </w:pPr>
    <w:rPr>
      <w:rFonts w:eastAsia="SimSun"/>
      <w:b/>
      <w:bCs/>
      <w:sz w:val="28"/>
      <w:szCs w:val="28"/>
    </w:rPr>
  </w:style>
  <w:style w:type="paragraph" w:styleId="Heading5">
    <w:name w:val="heading 5"/>
    <w:basedOn w:val="Normal"/>
    <w:next w:val="Normal"/>
    <w:link w:val="Heading5Char"/>
    <w:uiPriority w:val="9"/>
    <w:unhideWhenUsed/>
    <w:qFormat/>
    <w:rsid w:val="0051728D"/>
    <w:pPr>
      <w:spacing w:before="240" w:after="60"/>
      <w:outlineLvl w:val="4"/>
    </w:pPr>
    <w:rPr>
      <w:rFonts w:eastAsia="SimSun"/>
      <w:b/>
      <w:bCs/>
      <w:i/>
      <w:iCs/>
      <w:sz w:val="26"/>
      <w:szCs w:val="26"/>
    </w:rPr>
  </w:style>
  <w:style w:type="paragraph" w:styleId="Heading7">
    <w:name w:val="heading 7"/>
    <w:basedOn w:val="Normal"/>
    <w:next w:val="Normal"/>
    <w:link w:val="Heading7Char"/>
    <w:semiHidden/>
    <w:unhideWhenUsed/>
    <w:qFormat/>
    <w:rsid w:val="0051728D"/>
    <w:pPr>
      <w:keepNext/>
      <w:spacing w:after="0" w:line="240" w:lineRule="auto"/>
      <w:ind w:left="540" w:firstLine="540"/>
      <w:jc w:val="right"/>
      <w:outlineLvl w:val="6"/>
    </w:pPr>
    <w:rPr>
      <w:rFonts w:ascii="Times New Roman" w:eastAsia="Times New Roman" w:hAnsi="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28D"/>
    <w:rPr>
      <w:rFonts w:ascii="Tahoma" w:eastAsia="Times New Roman" w:hAnsi="Tahoma"/>
      <w:sz w:val="28"/>
      <w:szCs w:val="20"/>
      <w:lang w:eastAsia="en-US"/>
    </w:rPr>
  </w:style>
  <w:style w:type="character" w:customStyle="1" w:styleId="Heading2Char">
    <w:name w:val="Heading 2 Char"/>
    <w:basedOn w:val="DefaultParagraphFont"/>
    <w:link w:val="Heading2"/>
    <w:semiHidden/>
    <w:rsid w:val="0051728D"/>
    <w:rPr>
      <w:rFonts w:eastAsia="Times New Roman"/>
      <w:szCs w:val="20"/>
      <w:lang w:val="fr-BE" w:eastAsia="en-US"/>
    </w:rPr>
  </w:style>
  <w:style w:type="character" w:customStyle="1" w:styleId="Heading3Char">
    <w:name w:val="Heading 3 Char"/>
    <w:basedOn w:val="DefaultParagraphFont"/>
    <w:link w:val="Heading3"/>
    <w:semiHidden/>
    <w:rsid w:val="0051728D"/>
    <w:rPr>
      <w:rFonts w:eastAsia="Times New Roman"/>
      <w:sz w:val="28"/>
      <w:szCs w:val="20"/>
      <w:lang w:val="en-US" w:eastAsia="en-US"/>
    </w:rPr>
  </w:style>
  <w:style w:type="character" w:customStyle="1" w:styleId="Heading4Char">
    <w:name w:val="Heading 4 Char"/>
    <w:basedOn w:val="DefaultParagraphFont"/>
    <w:link w:val="Heading4"/>
    <w:uiPriority w:val="9"/>
    <w:rsid w:val="0051728D"/>
    <w:rPr>
      <w:rFonts w:ascii="Calibri" w:eastAsia="SimSun" w:hAnsi="Calibri"/>
      <w:b/>
      <w:bCs/>
      <w:sz w:val="28"/>
      <w:szCs w:val="28"/>
      <w:lang w:eastAsia="en-US"/>
    </w:rPr>
  </w:style>
  <w:style w:type="character" w:customStyle="1" w:styleId="Heading5Char">
    <w:name w:val="Heading 5 Char"/>
    <w:basedOn w:val="DefaultParagraphFont"/>
    <w:link w:val="Heading5"/>
    <w:uiPriority w:val="9"/>
    <w:rsid w:val="0051728D"/>
    <w:rPr>
      <w:rFonts w:ascii="Calibri" w:eastAsia="SimSun" w:hAnsi="Calibri"/>
      <w:b/>
      <w:bCs/>
      <w:i/>
      <w:iCs/>
      <w:sz w:val="26"/>
      <w:szCs w:val="26"/>
      <w:lang w:eastAsia="en-US"/>
    </w:rPr>
  </w:style>
  <w:style w:type="character" w:customStyle="1" w:styleId="Heading7Char">
    <w:name w:val="Heading 7 Char"/>
    <w:basedOn w:val="DefaultParagraphFont"/>
    <w:link w:val="Heading7"/>
    <w:semiHidden/>
    <w:rsid w:val="0051728D"/>
    <w:rPr>
      <w:rFonts w:eastAsia="Times New Roman"/>
      <w:b/>
      <w:szCs w:val="20"/>
      <w:lang w:eastAsia="en-US"/>
    </w:rPr>
  </w:style>
  <w:style w:type="character" w:styleId="Hyperlink">
    <w:name w:val="Hyperlink"/>
    <w:unhideWhenUsed/>
    <w:rsid w:val="0051728D"/>
    <w:rPr>
      <w:color w:val="0000FF"/>
      <w:u w:val="single"/>
    </w:rPr>
  </w:style>
  <w:style w:type="paragraph" w:styleId="NormalWeb">
    <w:name w:val="Normal (Web)"/>
    <w:basedOn w:val="Normal"/>
    <w:unhideWhenUsed/>
    <w:rsid w:val="0051728D"/>
    <w:pPr>
      <w:spacing w:before="100" w:after="100" w:line="240" w:lineRule="auto"/>
    </w:pPr>
    <w:rPr>
      <w:rFonts w:ascii="Times New Roman" w:eastAsia="Times New Roman" w:hAnsi="Times New Roman"/>
      <w:sz w:val="24"/>
      <w:szCs w:val="20"/>
    </w:rPr>
  </w:style>
  <w:style w:type="paragraph" w:styleId="Header">
    <w:name w:val="header"/>
    <w:basedOn w:val="Normal"/>
    <w:link w:val="HeaderChar"/>
    <w:unhideWhenUsed/>
    <w:rsid w:val="0051728D"/>
    <w:pPr>
      <w:tabs>
        <w:tab w:val="center" w:pos="4153"/>
        <w:tab w:val="right" w:pos="8306"/>
      </w:tabs>
    </w:pPr>
  </w:style>
  <w:style w:type="character" w:customStyle="1" w:styleId="HeaderChar">
    <w:name w:val="Header Char"/>
    <w:basedOn w:val="DefaultParagraphFont"/>
    <w:link w:val="Header"/>
    <w:rsid w:val="0051728D"/>
    <w:rPr>
      <w:rFonts w:ascii="Calibri" w:eastAsia="Calibri" w:hAnsi="Calibri"/>
      <w:sz w:val="22"/>
      <w:szCs w:val="22"/>
      <w:lang w:eastAsia="en-US"/>
    </w:rPr>
  </w:style>
  <w:style w:type="paragraph" w:styleId="Title">
    <w:name w:val="Title"/>
    <w:basedOn w:val="Normal"/>
    <w:link w:val="TitleChar"/>
    <w:qFormat/>
    <w:rsid w:val="0051728D"/>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51728D"/>
    <w:rPr>
      <w:rFonts w:eastAsia="Times New Roman"/>
      <w:szCs w:val="20"/>
      <w:lang w:eastAsia="en-US"/>
    </w:rPr>
  </w:style>
  <w:style w:type="paragraph" w:styleId="BodyText">
    <w:name w:val="Body Text"/>
    <w:basedOn w:val="Normal"/>
    <w:link w:val="BodyTextChar"/>
    <w:uiPriority w:val="99"/>
    <w:semiHidden/>
    <w:unhideWhenUsed/>
    <w:rsid w:val="0051728D"/>
    <w:pPr>
      <w:spacing w:after="120"/>
    </w:pPr>
  </w:style>
  <w:style w:type="character" w:customStyle="1" w:styleId="BodyTextChar">
    <w:name w:val="Body Text Char"/>
    <w:basedOn w:val="DefaultParagraphFont"/>
    <w:link w:val="BodyText"/>
    <w:uiPriority w:val="99"/>
    <w:semiHidden/>
    <w:rsid w:val="0051728D"/>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51728D"/>
    <w:pPr>
      <w:spacing w:after="120" w:line="480" w:lineRule="auto"/>
    </w:pPr>
  </w:style>
  <w:style w:type="character" w:customStyle="1" w:styleId="BodyText2Char">
    <w:name w:val="Body Text 2 Char"/>
    <w:basedOn w:val="DefaultParagraphFont"/>
    <w:link w:val="BodyText2"/>
    <w:uiPriority w:val="99"/>
    <w:semiHidden/>
    <w:rsid w:val="0051728D"/>
    <w:rPr>
      <w:rFonts w:ascii="Calibri" w:eastAsia="Calibri" w:hAnsi="Calibri"/>
      <w:sz w:val="22"/>
      <w:szCs w:val="22"/>
      <w:lang w:eastAsia="en-US"/>
    </w:rPr>
  </w:style>
  <w:style w:type="paragraph" w:styleId="BodyText3">
    <w:name w:val="Body Text 3"/>
    <w:basedOn w:val="Normal"/>
    <w:link w:val="BodyText3Char"/>
    <w:semiHidden/>
    <w:unhideWhenUsed/>
    <w:rsid w:val="0051728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51728D"/>
    <w:rPr>
      <w:rFonts w:eastAsia="Times New Roman"/>
      <w:sz w:val="18"/>
      <w:szCs w:val="20"/>
      <w:lang w:eastAsia="en-US"/>
    </w:rPr>
  </w:style>
  <w:style w:type="paragraph" w:styleId="BodyTextIndent2">
    <w:name w:val="Body Text Indent 2"/>
    <w:basedOn w:val="Normal"/>
    <w:link w:val="BodyTextIndent2Char"/>
    <w:semiHidden/>
    <w:unhideWhenUsed/>
    <w:rsid w:val="0051728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51728D"/>
    <w:rPr>
      <w:rFonts w:eastAsia="Times New Roman"/>
      <w:szCs w:val="20"/>
      <w:lang w:eastAsia="en-US"/>
    </w:rPr>
  </w:style>
  <w:style w:type="paragraph" w:styleId="BodyTextIndent3">
    <w:name w:val="Body Text Indent 3"/>
    <w:basedOn w:val="Normal"/>
    <w:link w:val="BodyTextIndent3Char"/>
    <w:semiHidden/>
    <w:unhideWhenUsed/>
    <w:rsid w:val="0051728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51728D"/>
    <w:rPr>
      <w:rFonts w:eastAsia="Times New Roman"/>
      <w:szCs w:val="20"/>
      <w:lang w:eastAsia="en-US"/>
    </w:rPr>
  </w:style>
  <w:style w:type="paragraph" w:styleId="NoSpacing">
    <w:name w:val="No Spacing"/>
    <w:qFormat/>
    <w:rsid w:val="0051728D"/>
    <w:rPr>
      <w:rFonts w:ascii="Calibri" w:eastAsia="Calibri" w:hAnsi="Calibri"/>
      <w:sz w:val="22"/>
      <w:szCs w:val="22"/>
      <w:lang w:eastAsia="en-US"/>
    </w:rPr>
  </w:style>
  <w:style w:type="paragraph" w:customStyle="1" w:styleId="naisf">
    <w:name w:val="naisf"/>
    <w:basedOn w:val="Normal"/>
    <w:rsid w:val="0051728D"/>
    <w:pPr>
      <w:spacing w:before="100" w:after="100" w:line="240" w:lineRule="auto"/>
      <w:jc w:val="both"/>
    </w:pPr>
    <w:rPr>
      <w:rFonts w:ascii="Times New Roman" w:eastAsia="Times New Roman" w:hAnsi="Times New Roman"/>
      <w:sz w:val="24"/>
      <w:szCs w:val="20"/>
      <w:lang w:val="en-GB"/>
    </w:rPr>
  </w:style>
  <w:style w:type="paragraph" w:styleId="ListParagraph">
    <w:name w:val="List Paragraph"/>
    <w:basedOn w:val="Normal"/>
    <w:uiPriority w:val="34"/>
    <w:qFormat/>
    <w:rsid w:val="006902B0"/>
    <w:pPr>
      <w:spacing w:after="0" w:line="240" w:lineRule="auto"/>
      <w:ind w:left="720"/>
      <w:contextualSpacing/>
    </w:pPr>
    <w:rPr>
      <w:rFonts w:ascii="Times New Roman" w:eastAsia="Times New Roman" w:hAnsi="Times New Roman"/>
      <w:sz w:val="24"/>
      <w:szCs w:val="20"/>
      <w:lang w:eastAsia="lv-LV"/>
    </w:rPr>
  </w:style>
  <w:style w:type="table" w:styleId="TableGrid">
    <w:name w:val="Table Grid"/>
    <w:basedOn w:val="TableNormal"/>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9B8"/>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FF32B6"/>
    <w:rPr>
      <w:sz w:val="16"/>
      <w:szCs w:val="16"/>
    </w:rPr>
  </w:style>
  <w:style w:type="paragraph" w:styleId="CommentText">
    <w:name w:val="annotation text"/>
    <w:basedOn w:val="Normal"/>
    <w:link w:val="CommentTextChar"/>
    <w:uiPriority w:val="99"/>
    <w:semiHidden/>
    <w:unhideWhenUsed/>
    <w:rsid w:val="00FF32B6"/>
    <w:pPr>
      <w:spacing w:line="240" w:lineRule="auto"/>
    </w:pPr>
    <w:rPr>
      <w:sz w:val="20"/>
      <w:szCs w:val="20"/>
    </w:rPr>
  </w:style>
  <w:style w:type="character" w:customStyle="1" w:styleId="CommentTextChar">
    <w:name w:val="Comment Text Char"/>
    <w:basedOn w:val="DefaultParagraphFont"/>
    <w:link w:val="CommentText"/>
    <w:uiPriority w:val="99"/>
    <w:semiHidden/>
    <w:rsid w:val="00FF32B6"/>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FF32B6"/>
    <w:rPr>
      <w:b/>
      <w:bCs/>
    </w:rPr>
  </w:style>
  <w:style w:type="character" w:customStyle="1" w:styleId="CommentSubjectChar">
    <w:name w:val="Comment Subject Char"/>
    <w:basedOn w:val="CommentTextChar"/>
    <w:link w:val="CommentSubject"/>
    <w:uiPriority w:val="99"/>
    <w:semiHidden/>
    <w:rsid w:val="00FF32B6"/>
    <w:rPr>
      <w:rFonts w:ascii="Calibri" w:eastAsia="Calibri" w:hAnsi="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8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51728D"/>
    <w:pPr>
      <w:keepNext/>
      <w:spacing w:after="0" w:line="240" w:lineRule="auto"/>
      <w:ind w:left="720"/>
      <w:jc w:val="center"/>
      <w:outlineLvl w:val="0"/>
    </w:pPr>
    <w:rPr>
      <w:rFonts w:ascii="Tahoma" w:eastAsia="Times New Roman" w:hAnsi="Tahoma"/>
      <w:sz w:val="28"/>
      <w:szCs w:val="20"/>
    </w:rPr>
  </w:style>
  <w:style w:type="paragraph" w:styleId="Heading2">
    <w:name w:val="heading 2"/>
    <w:basedOn w:val="Normal"/>
    <w:next w:val="Normal"/>
    <w:link w:val="Heading2Char"/>
    <w:semiHidden/>
    <w:unhideWhenUsed/>
    <w:qFormat/>
    <w:rsid w:val="0051728D"/>
    <w:pPr>
      <w:keepNext/>
      <w:tabs>
        <w:tab w:val="left" w:pos="426"/>
      </w:tabs>
      <w:spacing w:after="0" w:line="240" w:lineRule="auto"/>
      <w:outlineLvl w:val="1"/>
    </w:pPr>
    <w:rPr>
      <w:rFonts w:ascii="Times New Roman" w:eastAsia="Times New Roman" w:hAnsi="Times New Roman"/>
      <w:sz w:val="24"/>
      <w:szCs w:val="20"/>
      <w:lang w:val="fr-BE"/>
    </w:rPr>
  </w:style>
  <w:style w:type="paragraph" w:styleId="Heading3">
    <w:name w:val="heading 3"/>
    <w:basedOn w:val="Normal"/>
    <w:next w:val="Normal"/>
    <w:link w:val="Heading3Char"/>
    <w:semiHidden/>
    <w:unhideWhenUsed/>
    <w:qFormat/>
    <w:rsid w:val="0051728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51728D"/>
    <w:pPr>
      <w:keepNext/>
      <w:spacing w:before="240" w:after="60"/>
      <w:outlineLvl w:val="3"/>
    </w:pPr>
    <w:rPr>
      <w:rFonts w:eastAsia="SimSun"/>
      <w:b/>
      <w:bCs/>
      <w:sz w:val="28"/>
      <w:szCs w:val="28"/>
    </w:rPr>
  </w:style>
  <w:style w:type="paragraph" w:styleId="Heading5">
    <w:name w:val="heading 5"/>
    <w:basedOn w:val="Normal"/>
    <w:next w:val="Normal"/>
    <w:link w:val="Heading5Char"/>
    <w:uiPriority w:val="9"/>
    <w:unhideWhenUsed/>
    <w:qFormat/>
    <w:rsid w:val="0051728D"/>
    <w:pPr>
      <w:spacing w:before="240" w:after="60"/>
      <w:outlineLvl w:val="4"/>
    </w:pPr>
    <w:rPr>
      <w:rFonts w:eastAsia="SimSun"/>
      <w:b/>
      <w:bCs/>
      <w:i/>
      <w:iCs/>
      <w:sz w:val="26"/>
      <w:szCs w:val="26"/>
    </w:rPr>
  </w:style>
  <w:style w:type="paragraph" w:styleId="Heading7">
    <w:name w:val="heading 7"/>
    <w:basedOn w:val="Normal"/>
    <w:next w:val="Normal"/>
    <w:link w:val="Heading7Char"/>
    <w:semiHidden/>
    <w:unhideWhenUsed/>
    <w:qFormat/>
    <w:rsid w:val="0051728D"/>
    <w:pPr>
      <w:keepNext/>
      <w:spacing w:after="0" w:line="240" w:lineRule="auto"/>
      <w:ind w:left="540" w:firstLine="540"/>
      <w:jc w:val="right"/>
      <w:outlineLvl w:val="6"/>
    </w:pPr>
    <w:rPr>
      <w:rFonts w:ascii="Times New Roman" w:eastAsia="Times New Roman" w:hAnsi="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28D"/>
    <w:rPr>
      <w:rFonts w:ascii="Tahoma" w:eastAsia="Times New Roman" w:hAnsi="Tahoma"/>
      <w:sz w:val="28"/>
      <w:szCs w:val="20"/>
      <w:lang w:eastAsia="en-US"/>
    </w:rPr>
  </w:style>
  <w:style w:type="character" w:customStyle="1" w:styleId="Heading2Char">
    <w:name w:val="Heading 2 Char"/>
    <w:basedOn w:val="DefaultParagraphFont"/>
    <w:link w:val="Heading2"/>
    <w:semiHidden/>
    <w:rsid w:val="0051728D"/>
    <w:rPr>
      <w:rFonts w:eastAsia="Times New Roman"/>
      <w:szCs w:val="20"/>
      <w:lang w:val="fr-BE" w:eastAsia="en-US"/>
    </w:rPr>
  </w:style>
  <w:style w:type="character" w:customStyle="1" w:styleId="Heading3Char">
    <w:name w:val="Heading 3 Char"/>
    <w:basedOn w:val="DefaultParagraphFont"/>
    <w:link w:val="Heading3"/>
    <w:semiHidden/>
    <w:rsid w:val="0051728D"/>
    <w:rPr>
      <w:rFonts w:eastAsia="Times New Roman"/>
      <w:sz w:val="28"/>
      <w:szCs w:val="20"/>
      <w:lang w:val="en-US" w:eastAsia="en-US"/>
    </w:rPr>
  </w:style>
  <w:style w:type="character" w:customStyle="1" w:styleId="Heading4Char">
    <w:name w:val="Heading 4 Char"/>
    <w:basedOn w:val="DefaultParagraphFont"/>
    <w:link w:val="Heading4"/>
    <w:uiPriority w:val="9"/>
    <w:rsid w:val="0051728D"/>
    <w:rPr>
      <w:rFonts w:ascii="Calibri" w:eastAsia="SimSun" w:hAnsi="Calibri"/>
      <w:b/>
      <w:bCs/>
      <w:sz w:val="28"/>
      <w:szCs w:val="28"/>
      <w:lang w:eastAsia="en-US"/>
    </w:rPr>
  </w:style>
  <w:style w:type="character" w:customStyle="1" w:styleId="Heading5Char">
    <w:name w:val="Heading 5 Char"/>
    <w:basedOn w:val="DefaultParagraphFont"/>
    <w:link w:val="Heading5"/>
    <w:uiPriority w:val="9"/>
    <w:rsid w:val="0051728D"/>
    <w:rPr>
      <w:rFonts w:ascii="Calibri" w:eastAsia="SimSun" w:hAnsi="Calibri"/>
      <w:b/>
      <w:bCs/>
      <w:i/>
      <w:iCs/>
      <w:sz w:val="26"/>
      <w:szCs w:val="26"/>
      <w:lang w:eastAsia="en-US"/>
    </w:rPr>
  </w:style>
  <w:style w:type="character" w:customStyle="1" w:styleId="Heading7Char">
    <w:name w:val="Heading 7 Char"/>
    <w:basedOn w:val="DefaultParagraphFont"/>
    <w:link w:val="Heading7"/>
    <w:semiHidden/>
    <w:rsid w:val="0051728D"/>
    <w:rPr>
      <w:rFonts w:eastAsia="Times New Roman"/>
      <w:b/>
      <w:szCs w:val="20"/>
      <w:lang w:eastAsia="en-US"/>
    </w:rPr>
  </w:style>
  <w:style w:type="character" w:styleId="Hyperlink">
    <w:name w:val="Hyperlink"/>
    <w:unhideWhenUsed/>
    <w:rsid w:val="0051728D"/>
    <w:rPr>
      <w:color w:val="0000FF"/>
      <w:u w:val="single"/>
    </w:rPr>
  </w:style>
  <w:style w:type="paragraph" w:styleId="NormalWeb">
    <w:name w:val="Normal (Web)"/>
    <w:basedOn w:val="Normal"/>
    <w:unhideWhenUsed/>
    <w:rsid w:val="0051728D"/>
    <w:pPr>
      <w:spacing w:before="100" w:after="100" w:line="240" w:lineRule="auto"/>
    </w:pPr>
    <w:rPr>
      <w:rFonts w:ascii="Times New Roman" w:eastAsia="Times New Roman" w:hAnsi="Times New Roman"/>
      <w:sz w:val="24"/>
      <w:szCs w:val="20"/>
    </w:rPr>
  </w:style>
  <w:style w:type="paragraph" w:styleId="Header">
    <w:name w:val="header"/>
    <w:basedOn w:val="Normal"/>
    <w:link w:val="HeaderChar"/>
    <w:unhideWhenUsed/>
    <w:rsid w:val="0051728D"/>
    <w:pPr>
      <w:tabs>
        <w:tab w:val="center" w:pos="4153"/>
        <w:tab w:val="right" w:pos="8306"/>
      </w:tabs>
    </w:pPr>
  </w:style>
  <w:style w:type="character" w:customStyle="1" w:styleId="HeaderChar">
    <w:name w:val="Header Char"/>
    <w:basedOn w:val="DefaultParagraphFont"/>
    <w:link w:val="Header"/>
    <w:rsid w:val="0051728D"/>
    <w:rPr>
      <w:rFonts w:ascii="Calibri" w:eastAsia="Calibri" w:hAnsi="Calibri"/>
      <w:sz w:val="22"/>
      <w:szCs w:val="22"/>
      <w:lang w:eastAsia="en-US"/>
    </w:rPr>
  </w:style>
  <w:style w:type="paragraph" w:styleId="Title">
    <w:name w:val="Title"/>
    <w:basedOn w:val="Normal"/>
    <w:link w:val="TitleChar"/>
    <w:qFormat/>
    <w:rsid w:val="0051728D"/>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51728D"/>
    <w:rPr>
      <w:rFonts w:eastAsia="Times New Roman"/>
      <w:szCs w:val="20"/>
      <w:lang w:eastAsia="en-US"/>
    </w:rPr>
  </w:style>
  <w:style w:type="paragraph" w:styleId="BodyText">
    <w:name w:val="Body Text"/>
    <w:basedOn w:val="Normal"/>
    <w:link w:val="BodyTextChar"/>
    <w:uiPriority w:val="99"/>
    <w:semiHidden/>
    <w:unhideWhenUsed/>
    <w:rsid w:val="0051728D"/>
    <w:pPr>
      <w:spacing w:after="120"/>
    </w:pPr>
  </w:style>
  <w:style w:type="character" w:customStyle="1" w:styleId="BodyTextChar">
    <w:name w:val="Body Text Char"/>
    <w:basedOn w:val="DefaultParagraphFont"/>
    <w:link w:val="BodyText"/>
    <w:uiPriority w:val="99"/>
    <w:semiHidden/>
    <w:rsid w:val="0051728D"/>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51728D"/>
    <w:pPr>
      <w:spacing w:after="120" w:line="480" w:lineRule="auto"/>
    </w:pPr>
  </w:style>
  <w:style w:type="character" w:customStyle="1" w:styleId="BodyText2Char">
    <w:name w:val="Body Text 2 Char"/>
    <w:basedOn w:val="DefaultParagraphFont"/>
    <w:link w:val="BodyText2"/>
    <w:uiPriority w:val="99"/>
    <w:semiHidden/>
    <w:rsid w:val="0051728D"/>
    <w:rPr>
      <w:rFonts w:ascii="Calibri" w:eastAsia="Calibri" w:hAnsi="Calibri"/>
      <w:sz w:val="22"/>
      <w:szCs w:val="22"/>
      <w:lang w:eastAsia="en-US"/>
    </w:rPr>
  </w:style>
  <w:style w:type="paragraph" w:styleId="BodyText3">
    <w:name w:val="Body Text 3"/>
    <w:basedOn w:val="Normal"/>
    <w:link w:val="BodyText3Char"/>
    <w:semiHidden/>
    <w:unhideWhenUsed/>
    <w:rsid w:val="0051728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51728D"/>
    <w:rPr>
      <w:rFonts w:eastAsia="Times New Roman"/>
      <w:sz w:val="18"/>
      <w:szCs w:val="20"/>
      <w:lang w:eastAsia="en-US"/>
    </w:rPr>
  </w:style>
  <w:style w:type="paragraph" w:styleId="BodyTextIndent2">
    <w:name w:val="Body Text Indent 2"/>
    <w:basedOn w:val="Normal"/>
    <w:link w:val="BodyTextIndent2Char"/>
    <w:semiHidden/>
    <w:unhideWhenUsed/>
    <w:rsid w:val="0051728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51728D"/>
    <w:rPr>
      <w:rFonts w:eastAsia="Times New Roman"/>
      <w:szCs w:val="20"/>
      <w:lang w:eastAsia="en-US"/>
    </w:rPr>
  </w:style>
  <w:style w:type="paragraph" w:styleId="BodyTextIndent3">
    <w:name w:val="Body Text Indent 3"/>
    <w:basedOn w:val="Normal"/>
    <w:link w:val="BodyTextIndent3Char"/>
    <w:semiHidden/>
    <w:unhideWhenUsed/>
    <w:rsid w:val="0051728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51728D"/>
    <w:rPr>
      <w:rFonts w:eastAsia="Times New Roman"/>
      <w:szCs w:val="20"/>
      <w:lang w:eastAsia="en-US"/>
    </w:rPr>
  </w:style>
  <w:style w:type="paragraph" w:styleId="NoSpacing">
    <w:name w:val="No Spacing"/>
    <w:qFormat/>
    <w:rsid w:val="0051728D"/>
    <w:rPr>
      <w:rFonts w:ascii="Calibri" w:eastAsia="Calibri" w:hAnsi="Calibri"/>
      <w:sz w:val="22"/>
      <w:szCs w:val="22"/>
      <w:lang w:eastAsia="en-US"/>
    </w:rPr>
  </w:style>
  <w:style w:type="paragraph" w:customStyle="1" w:styleId="naisf">
    <w:name w:val="naisf"/>
    <w:basedOn w:val="Normal"/>
    <w:rsid w:val="0051728D"/>
    <w:pPr>
      <w:spacing w:before="100" w:after="100" w:line="240" w:lineRule="auto"/>
      <w:jc w:val="both"/>
    </w:pPr>
    <w:rPr>
      <w:rFonts w:ascii="Times New Roman" w:eastAsia="Times New Roman" w:hAnsi="Times New Roman"/>
      <w:sz w:val="24"/>
      <w:szCs w:val="20"/>
      <w:lang w:val="en-GB"/>
    </w:rPr>
  </w:style>
  <w:style w:type="paragraph" w:styleId="ListParagraph">
    <w:name w:val="List Paragraph"/>
    <w:basedOn w:val="Normal"/>
    <w:uiPriority w:val="34"/>
    <w:qFormat/>
    <w:rsid w:val="006902B0"/>
    <w:pPr>
      <w:spacing w:after="0" w:line="240" w:lineRule="auto"/>
      <w:ind w:left="720"/>
      <w:contextualSpacing/>
    </w:pPr>
    <w:rPr>
      <w:rFonts w:ascii="Times New Roman" w:eastAsia="Times New Roman" w:hAnsi="Times New Roman"/>
      <w:sz w:val="24"/>
      <w:szCs w:val="20"/>
      <w:lang w:eastAsia="lv-LV"/>
    </w:rPr>
  </w:style>
  <w:style w:type="table" w:styleId="TableGrid">
    <w:name w:val="Table Grid"/>
    <w:basedOn w:val="TableNormal"/>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9B8"/>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FF32B6"/>
    <w:rPr>
      <w:sz w:val="16"/>
      <w:szCs w:val="16"/>
    </w:rPr>
  </w:style>
  <w:style w:type="paragraph" w:styleId="CommentText">
    <w:name w:val="annotation text"/>
    <w:basedOn w:val="Normal"/>
    <w:link w:val="CommentTextChar"/>
    <w:uiPriority w:val="99"/>
    <w:semiHidden/>
    <w:unhideWhenUsed/>
    <w:rsid w:val="00FF32B6"/>
    <w:pPr>
      <w:spacing w:line="240" w:lineRule="auto"/>
    </w:pPr>
    <w:rPr>
      <w:sz w:val="20"/>
      <w:szCs w:val="20"/>
    </w:rPr>
  </w:style>
  <w:style w:type="character" w:customStyle="1" w:styleId="CommentTextChar">
    <w:name w:val="Comment Text Char"/>
    <w:basedOn w:val="DefaultParagraphFont"/>
    <w:link w:val="CommentText"/>
    <w:uiPriority w:val="99"/>
    <w:semiHidden/>
    <w:rsid w:val="00FF32B6"/>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FF32B6"/>
    <w:rPr>
      <w:b/>
      <w:bCs/>
    </w:rPr>
  </w:style>
  <w:style w:type="character" w:customStyle="1" w:styleId="CommentSubjectChar">
    <w:name w:val="Comment Subject Char"/>
    <w:basedOn w:val="CommentTextChar"/>
    <w:link w:val="CommentSubject"/>
    <w:uiPriority w:val="99"/>
    <w:semiHidden/>
    <w:rsid w:val="00FF32B6"/>
    <w:rPr>
      <w:rFonts w:ascii="Calibri" w:eastAsia="Calibri" w:hAnsi="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7592">
      <w:bodyDiv w:val="1"/>
      <w:marLeft w:val="0"/>
      <w:marRight w:val="0"/>
      <w:marTop w:val="0"/>
      <w:marBottom w:val="0"/>
      <w:divBdr>
        <w:top w:val="none" w:sz="0" w:space="0" w:color="auto"/>
        <w:left w:val="none" w:sz="0" w:space="0" w:color="auto"/>
        <w:bottom w:val="none" w:sz="0" w:space="0" w:color="auto"/>
        <w:right w:val="none" w:sz="0" w:space="0" w:color="auto"/>
      </w:divBdr>
    </w:div>
    <w:div w:id="199056855">
      <w:bodyDiv w:val="1"/>
      <w:marLeft w:val="0"/>
      <w:marRight w:val="0"/>
      <w:marTop w:val="0"/>
      <w:marBottom w:val="0"/>
      <w:divBdr>
        <w:top w:val="none" w:sz="0" w:space="0" w:color="auto"/>
        <w:left w:val="none" w:sz="0" w:space="0" w:color="auto"/>
        <w:bottom w:val="none" w:sz="0" w:space="0" w:color="auto"/>
        <w:right w:val="none" w:sz="0" w:space="0" w:color="auto"/>
      </w:divBdr>
    </w:div>
    <w:div w:id="239217803">
      <w:bodyDiv w:val="1"/>
      <w:marLeft w:val="0"/>
      <w:marRight w:val="0"/>
      <w:marTop w:val="0"/>
      <w:marBottom w:val="0"/>
      <w:divBdr>
        <w:top w:val="none" w:sz="0" w:space="0" w:color="auto"/>
        <w:left w:val="none" w:sz="0" w:space="0" w:color="auto"/>
        <w:bottom w:val="none" w:sz="0" w:space="0" w:color="auto"/>
        <w:right w:val="none" w:sz="0" w:space="0" w:color="auto"/>
      </w:divBdr>
    </w:div>
    <w:div w:id="278295703">
      <w:bodyDiv w:val="1"/>
      <w:marLeft w:val="0"/>
      <w:marRight w:val="0"/>
      <w:marTop w:val="0"/>
      <w:marBottom w:val="0"/>
      <w:divBdr>
        <w:top w:val="none" w:sz="0" w:space="0" w:color="auto"/>
        <w:left w:val="none" w:sz="0" w:space="0" w:color="auto"/>
        <w:bottom w:val="none" w:sz="0" w:space="0" w:color="auto"/>
        <w:right w:val="none" w:sz="0" w:space="0" w:color="auto"/>
      </w:divBdr>
    </w:div>
    <w:div w:id="293871511">
      <w:bodyDiv w:val="1"/>
      <w:marLeft w:val="0"/>
      <w:marRight w:val="0"/>
      <w:marTop w:val="0"/>
      <w:marBottom w:val="0"/>
      <w:divBdr>
        <w:top w:val="none" w:sz="0" w:space="0" w:color="auto"/>
        <w:left w:val="none" w:sz="0" w:space="0" w:color="auto"/>
        <w:bottom w:val="none" w:sz="0" w:space="0" w:color="auto"/>
        <w:right w:val="none" w:sz="0" w:space="0" w:color="auto"/>
      </w:divBdr>
    </w:div>
    <w:div w:id="320157752">
      <w:bodyDiv w:val="1"/>
      <w:marLeft w:val="0"/>
      <w:marRight w:val="0"/>
      <w:marTop w:val="0"/>
      <w:marBottom w:val="0"/>
      <w:divBdr>
        <w:top w:val="none" w:sz="0" w:space="0" w:color="auto"/>
        <w:left w:val="none" w:sz="0" w:space="0" w:color="auto"/>
        <w:bottom w:val="none" w:sz="0" w:space="0" w:color="auto"/>
        <w:right w:val="none" w:sz="0" w:space="0" w:color="auto"/>
      </w:divBdr>
    </w:div>
    <w:div w:id="349452183">
      <w:bodyDiv w:val="1"/>
      <w:marLeft w:val="0"/>
      <w:marRight w:val="0"/>
      <w:marTop w:val="0"/>
      <w:marBottom w:val="0"/>
      <w:divBdr>
        <w:top w:val="none" w:sz="0" w:space="0" w:color="auto"/>
        <w:left w:val="none" w:sz="0" w:space="0" w:color="auto"/>
        <w:bottom w:val="none" w:sz="0" w:space="0" w:color="auto"/>
        <w:right w:val="none" w:sz="0" w:space="0" w:color="auto"/>
      </w:divBdr>
    </w:div>
    <w:div w:id="431360691">
      <w:bodyDiv w:val="1"/>
      <w:marLeft w:val="0"/>
      <w:marRight w:val="0"/>
      <w:marTop w:val="0"/>
      <w:marBottom w:val="0"/>
      <w:divBdr>
        <w:top w:val="none" w:sz="0" w:space="0" w:color="auto"/>
        <w:left w:val="none" w:sz="0" w:space="0" w:color="auto"/>
        <w:bottom w:val="none" w:sz="0" w:space="0" w:color="auto"/>
        <w:right w:val="none" w:sz="0" w:space="0" w:color="auto"/>
      </w:divBdr>
    </w:div>
    <w:div w:id="468518444">
      <w:bodyDiv w:val="1"/>
      <w:marLeft w:val="0"/>
      <w:marRight w:val="0"/>
      <w:marTop w:val="0"/>
      <w:marBottom w:val="0"/>
      <w:divBdr>
        <w:top w:val="none" w:sz="0" w:space="0" w:color="auto"/>
        <w:left w:val="none" w:sz="0" w:space="0" w:color="auto"/>
        <w:bottom w:val="none" w:sz="0" w:space="0" w:color="auto"/>
        <w:right w:val="none" w:sz="0" w:space="0" w:color="auto"/>
      </w:divBdr>
    </w:div>
    <w:div w:id="782312427">
      <w:bodyDiv w:val="1"/>
      <w:marLeft w:val="0"/>
      <w:marRight w:val="0"/>
      <w:marTop w:val="0"/>
      <w:marBottom w:val="0"/>
      <w:divBdr>
        <w:top w:val="none" w:sz="0" w:space="0" w:color="auto"/>
        <w:left w:val="none" w:sz="0" w:space="0" w:color="auto"/>
        <w:bottom w:val="none" w:sz="0" w:space="0" w:color="auto"/>
        <w:right w:val="none" w:sz="0" w:space="0" w:color="auto"/>
      </w:divBdr>
    </w:div>
    <w:div w:id="857892735">
      <w:bodyDiv w:val="1"/>
      <w:marLeft w:val="0"/>
      <w:marRight w:val="0"/>
      <w:marTop w:val="0"/>
      <w:marBottom w:val="0"/>
      <w:divBdr>
        <w:top w:val="none" w:sz="0" w:space="0" w:color="auto"/>
        <w:left w:val="none" w:sz="0" w:space="0" w:color="auto"/>
        <w:bottom w:val="none" w:sz="0" w:space="0" w:color="auto"/>
        <w:right w:val="none" w:sz="0" w:space="0" w:color="auto"/>
      </w:divBdr>
    </w:div>
    <w:div w:id="972712600">
      <w:bodyDiv w:val="1"/>
      <w:marLeft w:val="0"/>
      <w:marRight w:val="0"/>
      <w:marTop w:val="0"/>
      <w:marBottom w:val="0"/>
      <w:divBdr>
        <w:top w:val="none" w:sz="0" w:space="0" w:color="auto"/>
        <w:left w:val="none" w:sz="0" w:space="0" w:color="auto"/>
        <w:bottom w:val="none" w:sz="0" w:space="0" w:color="auto"/>
        <w:right w:val="none" w:sz="0" w:space="0" w:color="auto"/>
      </w:divBdr>
    </w:div>
    <w:div w:id="1347906860">
      <w:bodyDiv w:val="1"/>
      <w:marLeft w:val="0"/>
      <w:marRight w:val="0"/>
      <w:marTop w:val="0"/>
      <w:marBottom w:val="0"/>
      <w:divBdr>
        <w:top w:val="none" w:sz="0" w:space="0" w:color="auto"/>
        <w:left w:val="none" w:sz="0" w:space="0" w:color="auto"/>
        <w:bottom w:val="none" w:sz="0" w:space="0" w:color="auto"/>
        <w:right w:val="none" w:sz="0" w:space="0" w:color="auto"/>
      </w:divBdr>
    </w:div>
    <w:div w:id="1427464005">
      <w:bodyDiv w:val="1"/>
      <w:marLeft w:val="0"/>
      <w:marRight w:val="0"/>
      <w:marTop w:val="0"/>
      <w:marBottom w:val="0"/>
      <w:divBdr>
        <w:top w:val="none" w:sz="0" w:space="0" w:color="auto"/>
        <w:left w:val="none" w:sz="0" w:space="0" w:color="auto"/>
        <w:bottom w:val="none" w:sz="0" w:space="0" w:color="auto"/>
        <w:right w:val="none" w:sz="0" w:space="0" w:color="auto"/>
      </w:divBdr>
    </w:div>
    <w:div w:id="1794712822">
      <w:bodyDiv w:val="1"/>
      <w:marLeft w:val="0"/>
      <w:marRight w:val="0"/>
      <w:marTop w:val="0"/>
      <w:marBottom w:val="0"/>
      <w:divBdr>
        <w:top w:val="none" w:sz="0" w:space="0" w:color="auto"/>
        <w:left w:val="none" w:sz="0" w:space="0" w:color="auto"/>
        <w:bottom w:val="none" w:sz="0" w:space="0" w:color="auto"/>
        <w:right w:val="none" w:sz="0" w:space="0" w:color="auto"/>
      </w:divBdr>
    </w:div>
    <w:div w:id="1861384148">
      <w:bodyDiv w:val="1"/>
      <w:marLeft w:val="0"/>
      <w:marRight w:val="0"/>
      <w:marTop w:val="0"/>
      <w:marBottom w:val="0"/>
      <w:divBdr>
        <w:top w:val="none" w:sz="0" w:space="0" w:color="auto"/>
        <w:left w:val="none" w:sz="0" w:space="0" w:color="auto"/>
        <w:bottom w:val="none" w:sz="0" w:space="0" w:color="auto"/>
        <w:right w:val="none" w:sz="0" w:space="0" w:color="auto"/>
      </w:divBdr>
    </w:div>
    <w:div w:id="1882283886">
      <w:bodyDiv w:val="1"/>
      <w:marLeft w:val="0"/>
      <w:marRight w:val="0"/>
      <w:marTop w:val="0"/>
      <w:marBottom w:val="0"/>
      <w:divBdr>
        <w:top w:val="none" w:sz="0" w:space="0" w:color="auto"/>
        <w:left w:val="none" w:sz="0" w:space="0" w:color="auto"/>
        <w:bottom w:val="none" w:sz="0" w:space="0" w:color="auto"/>
        <w:right w:val="none" w:sz="0" w:space="0" w:color="auto"/>
      </w:divBdr>
    </w:div>
    <w:div w:id="1900631456">
      <w:bodyDiv w:val="1"/>
      <w:marLeft w:val="0"/>
      <w:marRight w:val="0"/>
      <w:marTop w:val="0"/>
      <w:marBottom w:val="0"/>
      <w:divBdr>
        <w:top w:val="none" w:sz="0" w:space="0" w:color="auto"/>
        <w:left w:val="none" w:sz="0" w:space="0" w:color="auto"/>
        <w:bottom w:val="none" w:sz="0" w:space="0" w:color="auto"/>
        <w:right w:val="none" w:sz="0" w:space="0" w:color="auto"/>
      </w:divBdr>
    </w:div>
    <w:div w:id="1973976157">
      <w:bodyDiv w:val="1"/>
      <w:marLeft w:val="0"/>
      <w:marRight w:val="0"/>
      <w:marTop w:val="0"/>
      <w:marBottom w:val="0"/>
      <w:divBdr>
        <w:top w:val="none" w:sz="0" w:space="0" w:color="auto"/>
        <w:left w:val="none" w:sz="0" w:space="0" w:color="auto"/>
        <w:bottom w:val="none" w:sz="0" w:space="0" w:color="auto"/>
        <w:right w:val="none" w:sz="0" w:space="0" w:color="auto"/>
      </w:divBdr>
    </w:div>
    <w:div w:id="20603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aina.Pruse@pa.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ina.Pruse@pa.gov.lv" TargetMode="External"/><Relationship Id="rId5" Type="http://schemas.openxmlformats.org/officeDocument/2006/relationships/settings" Target="settings.xml"/><Relationship Id="rId10" Type="http://schemas.openxmlformats.org/officeDocument/2006/relationships/hyperlink" Target="mailto:info@pa.gov.lv" TargetMode="External"/><Relationship Id="rId4" Type="http://schemas.microsoft.com/office/2007/relationships/stylesWithEffects" Target="stylesWithEffects.xml"/><Relationship Id="rId9"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428AF-A91C-479A-8FDA-CB02D935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28053</Words>
  <Characters>15991</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Prūse</dc:creator>
  <cp:lastModifiedBy>Ingrīda Purmale</cp:lastModifiedBy>
  <cp:revision>7</cp:revision>
  <dcterms:created xsi:type="dcterms:W3CDTF">2016-05-23T11:31:00Z</dcterms:created>
  <dcterms:modified xsi:type="dcterms:W3CDTF">2016-05-23T12:14:00Z</dcterms:modified>
</cp:coreProperties>
</file>