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4F4" w14:textId="77777777" w:rsidR="004D5A0E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14:paraId="3930EE09" w14:textId="14B5B71C" w:rsidR="004D5A0E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474977">
        <w:rPr>
          <w:rFonts w:ascii="Times New Roman" w:hAnsi="Times New Roman"/>
          <w:sz w:val="24"/>
          <w:szCs w:val="24"/>
        </w:rPr>
        <w:t>32</w:t>
      </w:r>
    </w:p>
    <w:p w14:paraId="2528AE5B" w14:textId="0A4046C8" w:rsidR="004D5A0E" w:rsidRDefault="00474977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08.06.2021.</w:t>
      </w:r>
    </w:p>
    <w:p w14:paraId="24B59FCB" w14:textId="77777777" w:rsidR="00A80B42" w:rsidRPr="00DA16B5" w:rsidRDefault="007D61EF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</w:t>
      </w:r>
      <w:r w:rsidR="005847F1" w:rsidRPr="00DA16B5">
        <w:rPr>
          <w:rFonts w:ascii="Times New Roman" w:hAnsi="Times New Roman"/>
          <w:sz w:val="24"/>
          <w:szCs w:val="24"/>
        </w:rPr>
        <w:t xml:space="preserve"> “Publisko aktīvu pārvaldītājs </w:t>
      </w:r>
      <w:proofErr w:type="spellStart"/>
      <w:r w:rsidR="005847F1"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="005847F1" w:rsidRPr="00DA16B5">
        <w:rPr>
          <w:rFonts w:ascii="Times New Roman" w:hAnsi="Times New Roman"/>
          <w:sz w:val="24"/>
          <w:szCs w:val="24"/>
        </w:rPr>
        <w:t>”</w:t>
      </w:r>
    </w:p>
    <w:p w14:paraId="66BFF434" w14:textId="77777777" w:rsidR="00411688" w:rsidRPr="00DA16B5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14:paraId="6D085757" w14:textId="63FB5001" w:rsidR="00AA7CC9" w:rsidRPr="00DA16B5" w:rsidRDefault="00BA72E0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</w:t>
      </w:r>
      <w:r w:rsidR="007D61EF">
        <w:rPr>
          <w:rFonts w:ascii="Times New Roman" w:hAnsi="Times New Roman"/>
          <w:sz w:val="24"/>
          <w:szCs w:val="24"/>
        </w:rPr>
        <w:t>2</w:t>
      </w:r>
      <w:r w:rsidR="00474977">
        <w:rPr>
          <w:rFonts w:ascii="Times New Roman" w:hAnsi="Times New Roman"/>
          <w:sz w:val="24"/>
          <w:szCs w:val="24"/>
        </w:rPr>
        <w:t>1.</w:t>
      </w:r>
      <w:r w:rsidR="00982FCC" w:rsidRPr="00DA16B5">
        <w:rPr>
          <w:rFonts w:ascii="Times New Roman" w:hAnsi="Times New Roman"/>
          <w:sz w:val="24"/>
          <w:szCs w:val="24"/>
        </w:rPr>
        <w:t xml:space="preserve">gada </w:t>
      </w:r>
      <w:r w:rsidR="00474977">
        <w:rPr>
          <w:rFonts w:ascii="Times New Roman" w:hAnsi="Times New Roman"/>
          <w:sz w:val="24"/>
          <w:szCs w:val="24"/>
        </w:rPr>
        <w:t>8.jūnija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14:paraId="740B8662" w14:textId="77777777"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584E51" w:rsidRPr="00DA16B5">
        <w:rPr>
          <w:sz w:val="24"/>
          <w:szCs w:val="24"/>
          <w:lang w:val="lv-LV"/>
        </w:rPr>
        <w:t>ajiem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utājumiem</w:t>
      </w:r>
    </w:p>
    <w:p w14:paraId="792F5F73" w14:textId="0AD4E136"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474977">
        <w:rPr>
          <w:sz w:val="24"/>
          <w:szCs w:val="24"/>
          <w:lang w:val="lv-LV"/>
        </w:rPr>
        <w:t>iepirkumu</w:t>
      </w:r>
    </w:p>
    <w:p w14:paraId="1DC7DB3F" w14:textId="0F357632" w:rsidR="00474977" w:rsidRDefault="004323F0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 w:rsidRPr="004323F0">
        <w:rPr>
          <w:b/>
          <w:bCs/>
          <w:sz w:val="24"/>
          <w:szCs w:val="24"/>
          <w:lang w:val="lv-LV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AS 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Jelgavas mašīnbūves rūpnīca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un Rēzeknes SEZ AS 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REBIR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14:paraId="296DB6BD" w14:textId="3E1098EF" w:rsidR="007D61EF" w:rsidRDefault="00474977" w:rsidP="00E717D6">
      <w:pPr>
        <w:jc w:val="center"/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</w:pPr>
      <w:r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 valsts kapitāla daļu novērtēšana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”</w:t>
      </w:r>
    </w:p>
    <w:p w14:paraId="71084327" w14:textId="4732A318" w:rsidR="00E717D6" w:rsidRPr="00411688" w:rsidRDefault="00180B4B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POSSESSOR/202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1/42</w:t>
      </w:r>
      <w:r w:rsidR="00411688" w:rsidRPr="0041168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</w:p>
    <w:p w14:paraId="65052ED8" w14:textId="77777777"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14:paraId="12E30218" w14:textId="33304AF9" w:rsidR="00F357BF" w:rsidRPr="00285604" w:rsidRDefault="00AA7CC9" w:rsidP="006155E0">
      <w:pPr>
        <w:pStyle w:val="Heading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7D61EF">
        <w:rPr>
          <w:b/>
          <w:sz w:val="24"/>
          <w:szCs w:val="24"/>
        </w:rPr>
        <w:t>SIA</w:t>
      </w:r>
      <w:r w:rsidR="005847F1" w:rsidRPr="00285604">
        <w:rPr>
          <w:b/>
          <w:sz w:val="24"/>
          <w:szCs w:val="24"/>
        </w:rPr>
        <w:t xml:space="preserve">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</w:t>
      </w:r>
      <w:r w:rsidR="007D61EF">
        <w:rPr>
          <w:b/>
          <w:sz w:val="24"/>
          <w:szCs w:val="24"/>
        </w:rPr>
        <w:t>2</w:t>
      </w:r>
      <w:r w:rsidR="00474977">
        <w:rPr>
          <w:b/>
          <w:sz w:val="24"/>
          <w:szCs w:val="24"/>
        </w:rPr>
        <w:t>1</w:t>
      </w:r>
      <w:r w:rsidR="00650458" w:rsidRPr="00285604">
        <w:rPr>
          <w:b/>
          <w:sz w:val="24"/>
          <w:szCs w:val="24"/>
        </w:rPr>
        <w:t xml:space="preserve">.gada </w:t>
      </w:r>
      <w:r w:rsidR="00474977">
        <w:rPr>
          <w:b/>
          <w:sz w:val="24"/>
          <w:szCs w:val="24"/>
        </w:rPr>
        <w:t>4.jūnijā</w:t>
      </w:r>
      <w:r w:rsidR="006155E0" w:rsidRPr="00285604">
        <w:rPr>
          <w:b/>
          <w:sz w:val="24"/>
          <w:szCs w:val="24"/>
        </w:rPr>
        <w:t xml:space="preserve"> izsludināto </w:t>
      </w:r>
      <w:r w:rsidR="009474CA">
        <w:rPr>
          <w:b/>
          <w:sz w:val="24"/>
          <w:szCs w:val="24"/>
        </w:rPr>
        <w:t xml:space="preserve">iepirkumu </w:t>
      </w:r>
      <w:r w:rsidR="007D61EF">
        <w:rPr>
          <w:b/>
          <w:sz w:val="24"/>
          <w:szCs w:val="24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AS 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Jelgavas mašīnbūves rūpnīca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un Rēzeknes SEZ AS 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“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REBIR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474977" w:rsidRP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valsts kapitāla daļu novērtēšana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r w:rsidR="007D61EF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POSSESSOR/202</w:t>
      </w:r>
      <w:r w:rsidR="00474977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1/42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šād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jautājum</w:t>
      </w:r>
      <w:r w:rsidR="00411688" w:rsidRPr="00285604">
        <w:rPr>
          <w:b/>
          <w:sz w:val="24"/>
          <w:szCs w:val="24"/>
        </w:rPr>
        <w:t>i</w:t>
      </w:r>
      <w:r w:rsidR="00F357BF" w:rsidRPr="00285604">
        <w:rPr>
          <w:b/>
          <w:sz w:val="24"/>
          <w:szCs w:val="24"/>
        </w:rPr>
        <w:t>:</w:t>
      </w:r>
    </w:p>
    <w:p w14:paraId="29D3FC3B" w14:textId="77777777" w:rsidR="00F357BF" w:rsidRDefault="00F357BF" w:rsidP="00F357BF">
      <w:pPr>
        <w:pStyle w:val="Heading6"/>
        <w:jc w:val="both"/>
        <w:rPr>
          <w:b/>
          <w:sz w:val="24"/>
          <w:szCs w:val="24"/>
        </w:rPr>
      </w:pPr>
    </w:p>
    <w:p w14:paraId="44802F09" w14:textId="28E4A077" w:rsidR="00BB2566" w:rsidRPr="00CA06A3" w:rsidRDefault="00474977" w:rsidP="00BB2566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07.06.2021.</w:t>
      </w:r>
    </w:p>
    <w:p w14:paraId="049950AD" w14:textId="7BCED4A4" w:rsidR="00BB2566" w:rsidRPr="00BB2566" w:rsidRDefault="00BA3630" w:rsidP="00BB256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474977" w:rsidRPr="00474977">
        <w:rPr>
          <w:sz w:val="24"/>
          <w:szCs w:val="24"/>
          <w:lang w:val="lv-LV"/>
        </w:rPr>
        <w:t>Lūdzu i</w:t>
      </w:r>
      <w:r w:rsidR="009474CA">
        <w:rPr>
          <w:sz w:val="24"/>
          <w:szCs w:val="24"/>
          <w:lang w:val="lv-LV"/>
        </w:rPr>
        <w:t>z</w:t>
      </w:r>
      <w:r w:rsidR="00474977" w:rsidRPr="00474977">
        <w:rPr>
          <w:sz w:val="24"/>
          <w:szCs w:val="24"/>
          <w:lang w:val="lv-LV"/>
        </w:rPr>
        <w:t>sniegt</w:t>
      </w:r>
      <w:r w:rsidR="00474977" w:rsidRPr="00474977">
        <w:rPr>
          <w:b/>
          <w:bCs/>
          <w:sz w:val="24"/>
          <w:szCs w:val="24"/>
          <w:lang w:val="lv-LV"/>
        </w:rPr>
        <w:t xml:space="preserve"> </w:t>
      </w:r>
      <w:r w:rsidR="00474977" w:rsidRPr="00474977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AS “Jelgavas mašīnbūves rūpnīca” un Rēzeknes SEZ AS “REBIR” pēdējos pieejamos finanšu pārskatus</w:t>
      </w:r>
      <w:r w:rsidR="00BB2566" w:rsidRPr="00BB2566">
        <w:rPr>
          <w:sz w:val="24"/>
          <w:szCs w:val="24"/>
          <w:lang w:val="lv-LV"/>
        </w:rPr>
        <w:t>.</w:t>
      </w:r>
    </w:p>
    <w:p w14:paraId="08B8BF9D" w14:textId="77777777" w:rsidR="00BB2566" w:rsidRPr="00BB2566" w:rsidRDefault="00BB2566" w:rsidP="00BB2566">
      <w:pPr>
        <w:jc w:val="both"/>
        <w:rPr>
          <w:b/>
          <w:sz w:val="24"/>
          <w:szCs w:val="24"/>
          <w:lang w:val="lv-LV"/>
        </w:rPr>
      </w:pPr>
    </w:p>
    <w:p w14:paraId="0E6FE1CA" w14:textId="1D77A850" w:rsidR="00474977" w:rsidRDefault="00BB2566" w:rsidP="004323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CA7C23">
        <w:rPr>
          <w:b/>
        </w:rPr>
        <w:t>Atbilde:</w:t>
      </w:r>
      <w:r>
        <w:t xml:space="preserve"> </w:t>
      </w:r>
      <w:r w:rsidR="0050301B" w:rsidRPr="00474977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 “Jelgavas mašīnbūves rūpnīca” un Rēzeknes SEZ AS “REBIR” pēdējos pieejamos finanšu pārskatus</w:t>
      </w:r>
      <w:r w:rsidR="0050301B">
        <w:t xml:space="preserve"> iespējams saņemt, nosūtot pieprasījumu uz e-pastu: </w:t>
      </w:r>
      <w:hyperlink r:id="rId8" w:history="1">
        <w:r w:rsidR="0050301B" w:rsidRPr="005250BC">
          <w:rPr>
            <w:rStyle w:val="Hyperlink"/>
          </w:rPr>
          <w:t>Daina.Pruse@possessor.gov.lv</w:t>
        </w:r>
      </w:hyperlink>
      <w:r w:rsidR="0050301B">
        <w:t xml:space="preserve"> vai </w:t>
      </w:r>
      <w:hyperlink r:id="rId9" w:history="1">
        <w:r w:rsidR="0050301B" w:rsidRPr="008E671A">
          <w:rPr>
            <w:rStyle w:val="Hyperlink"/>
          </w:rPr>
          <w:t>Eva.Jonase@possessor.gov.lv</w:t>
        </w:r>
      </w:hyperlink>
      <w:r w:rsidR="0050301B">
        <w:t>.</w:t>
      </w:r>
    </w:p>
    <w:p w14:paraId="160DA6BD" w14:textId="77777777" w:rsidR="00DA16B5" w:rsidRDefault="00DA16B5" w:rsidP="00BB2566">
      <w:pPr>
        <w:jc w:val="both"/>
        <w:rPr>
          <w:sz w:val="24"/>
          <w:szCs w:val="24"/>
          <w:lang w:val="lv-LV"/>
        </w:rPr>
      </w:pPr>
    </w:p>
    <w:p w14:paraId="24C26E96" w14:textId="5B62BF50" w:rsidR="00BB2566" w:rsidRPr="003C3040" w:rsidRDefault="007D61EF" w:rsidP="00BB2566">
      <w:pPr>
        <w:jc w:val="both"/>
        <w:rPr>
          <w:sz w:val="24"/>
          <w:szCs w:val="24"/>
          <w:lang w:val="lv-LV"/>
        </w:rPr>
      </w:pPr>
      <w:r w:rsidRPr="003C3040">
        <w:rPr>
          <w:b/>
          <w:sz w:val="24"/>
          <w:szCs w:val="24"/>
          <w:lang w:val="lv-LV"/>
        </w:rPr>
        <w:t>2</w:t>
      </w:r>
      <w:r w:rsidR="00EA0817" w:rsidRPr="003C3040">
        <w:rPr>
          <w:b/>
          <w:sz w:val="24"/>
          <w:szCs w:val="24"/>
          <w:lang w:val="lv-LV"/>
        </w:rPr>
        <w:t xml:space="preserve">) </w:t>
      </w:r>
      <w:r w:rsidR="00BB2566" w:rsidRPr="003C3040">
        <w:rPr>
          <w:b/>
          <w:sz w:val="24"/>
          <w:szCs w:val="24"/>
          <w:u w:val="single"/>
          <w:lang w:val="lv-LV"/>
        </w:rPr>
        <w:t>Jautājums:</w:t>
      </w:r>
      <w:r w:rsidR="00BB2566" w:rsidRPr="003C3040">
        <w:rPr>
          <w:b/>
          <w:sz w:val="24"/>
          <w:szCs w:val="24"/>
          <w:lang w:val="lv-LV"/>
        </w:rPr>
        <w:t xml:space="preserve"> </w:t>
      </w:r>
      <w:r w:rsidRPr="003C3040">
        <w:rPr>
          <w:sz w:val="24"/>
          <w:szCs w:val="24"/>
          <w:lang w:val="lv-LV"/>
        </w:rPr>
        <w:t xml:space="preserve">Lūgums iesniegt </w:t>
      </w:r>
      <w:r w:rsidR="00474977" w:rsidRPr="00474977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AS “Jelgavas mašīnbūves rūpnīca”</w:t>
      </w:r>
      <w:r w:rsidR="00474977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pamatlīdzekļu sarakstu (ieskaitot nekustamā īpašuma objektus un kustamos pamatlīdzekļus</w:t>
      </w:r>
      <w:r w:rsidR="004323F0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)</w:t>
      </w:r>
      <w:r w:rsidR="00474977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uz 2020.gada 31.decembri vai vismaz pēdējo pieejamo sarakstu.</w:t>
      </w:r>
    </w:p>
    <w:p w14:paraId="521946BC" w14:textId="77777777" w:rsidR="00BB2566" w:rsidRPr="00BB2566" w:rsidRDefault="00BB2566" w:rsidP="00BB2566">
      <w:pPr>
        <w:jc w:val="both"/>
        <w:rPr>
          <w:sz w:val="24"/>
          <w:szCs w:val="24"/>
          <w:lang w:val="lv-LV"/>
        </w:rPr>
      </w:pPr>
    </w:p>
    <w:p w14:paraId="68C7CFDC" w14:textId="03AB3B62" w:rsidR="00BB2566" w:rsidRPr="004323F0" w:rsidRDefault="00BB2566" w:rsidP="00BB2566">
      <w:pPr>
        <w:jc w:val="both"/>
        <w:rPr>
          <w:sz w:val="24"/>
          <w:szCs w:val="24"/>
          <w:lang w:val="lv-LV"/>
        </w:rPr>
      </w:pPr>
      <w:r w:rsidRPr="00BA3630">
        <w:rPr>
          <w:b/>
          <w:sz w:val="24"/>
          <w:szCs w:val="24"/>
          <w:lang w:val="lv-LV"/>
        </w:rPr>
        <w:t>Atbilde:</w:t>
      </w:r>
      <w:r w:rsidRPr="00BA3630">
        <w:rPr>
          <w:sz w:val="24"/>
          <w:szCs w:val="24"/>
          <w:lang w:val="lv-LV"/>
        </w:rPr>
        <w:t xml:space="preserve"> </w:t>
      </w:r>
      <w:r w:rsidR="004323F0" w:rsidRPr="004323F0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Ieinteresētā piegādātāja iesniegtais jautājums satur tādas informācijas pieprasījumu, kura nav </w:t>
      </w:r>
      <w:proofErr w:type="spellStart"/>
      <w:r w:rsidR="004323F0" w:rsidRPr="004323F0">
        <w:rPr>
          <w:color w:val="201F1E"/>
          <w:sz w:val="24"/>
          <w:szCs w:val="24"/>
          <w:bdr w:val="none" w:sz="0" w:space="0" w:color="auto" w:frame="1"/>
          <w:lang w:val="lv-LV"/>
        </w:rPr>
        <w:t>Possessor</w:t>
      </w:r>
      <w:proofErr w:type="spellEnd"/>
      <w:r w:rsidR="004323F0" w:rsidRPr="004323F0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rīcībā. </w:t>
      </w:r>
      <w:proofErr w:type="spellStart"/>
      <w:r w:rsidR="004323F0" w:rsidRPr="004323F0">
        <w:rPr>
          <w:color w:val="201F1E"/>
          <w:sz w:val="24"/>
          <w:szCs w:val="24"/>
          <w:bdr w:val="none" w:sz="0" w:space="0" w:color="auto" w:frame="1"/>
          <w:lang w:val="lv-LV"/>
        </w:rPr>
        <w:t>Possessor</w:t>
      </w:r>
      <w:proofErr w:type="spellEnd"/>
      <w:r w:rsidR="004323F0" w:rsidRPr="004323F0">
        <w:rPr>
          <w:color w:val="201F1E"/>
          <w:sz w:val="24"/>
          <w:szCs w:val="24"/>
          <w:bdr w:val="none" w:sz="0" w:space="0" w:color="auto" w:frame="1"/>
          <w:lang w:val="lv-LV"/>
        </w:rPr>
        <w:t xml:space="preserve"> ir lūgusi sagatavot prasīto informāciju </w:t>
      </w:r>
      <w:r w:rsidR="004323F0" w:rsidRPr="004323F0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AS “Jelgavas mašīnbūves rūpnīca”</w:t>
      </w:r>
      <w:r w:rsidR="00994AE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kā pieprasītās informācijas īpašniekam</w:t>
      </w:r>
      <w:r w:rsidR="0070415B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. Ja AS “Jelgavas mašīnbūves rūpnīca”</w:t>
      </w:r>
      <w:r w:rsidR="00994AE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</w:t>
      </w:r>
      <w:r w:rsidR="00C26F6E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uzskatīs par iespējamu </w:t>
      </w:r>
      <w:r w:rsidR="00994AE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un iesniegs pieprasīto </w:t>
      </w:r>
      <w:r w:rsidR="00C26F6E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informāciju</w:t>
      </w:r>
      <w:r w:rsidR="00994AE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 </w:t>
      </w:r>
      <w:proofErr w:type="spellStart"/>
      <w:r w:rsidR="00994AE4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Possessor</w:t>
      </w:r>
      <w:proofErr w:type="spellEnd"/>
      <w:r w:rsidR="004323F0" w:rsidRPr="004323F0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 xml:space="preserve">, </w:t>
      </w:r>
      <w:r w:rsidR="009474CA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I</w:t>
      </w:r>
      <w:r w:rsidR="004323F0" w:rsidRPr="004323F0">
        <w:rPr>
          <w:rStyle w:val="title11"/>
          <w:rFonts w:ascii="Times New Roman" w:hAnsi="Times New Roman" w:cs="Times New Roman"/>
          <w:b w:val="0"/>
          <w:bCs w:val="0"/>
          <w:color w:val="auto"/>
          <w:sz w:val="24"/>
          <w:szCs w:val="24"/>
          <w:lang w:val="lv-LV"/>
        </w:rPr>
        <w:t>epirkuma k</w:t>
      </w:r>
      <w:r w:rsidR="004323F0" w:rsidRPr="004323F0">
        <w:rPr>
          <w:rFonts w:eastAsia="Calibri"/>
          <w:bCs/>
          <w:sz w:val="24"/>
          <w:szCs w:val="24"/>
          <w:lang w:val="lv-LV" w:eastAsia="lv-LV"/>
        </w:rPr>
        <w:t>omisija publicē</w:t>
      </w:r>
      <w:r w:rsidR="004323F0" w:rsidRPr="004323F0">
        <w:rPr>
          <w:rFonts w:eastAsia="Calibri"/>
          <w:bCs/>
          <w:sz w:val="24"/>
          <w:szCs w:val="24"/>
          <w:lang w:val="lv-LV"/>
        </w:rPr>
        <w:t xml:space="preserve">s </w:t>
      </w:r>
      <w:proofErr w:type="spellStart"/>
      <w:r w:rsidR="004323F0" w:rsidRPr="004323F0">
        <w:rPr>
          <w:rFonts w:eastAsia="Calibri"/>
          <w:bCs/>
          <w:sz w:val="24"/>
          <w:szCs w:val="24"/>
          <w:lang w:val="lv-LV"/>
        </w:rPr>
        <w:t>Possessor</w:t>
      </w:r>
      <w:proofErr w:type="spellEnd"/>
      <w:r w:rsidR="004323F0" w:rsidRPr="004323F0">
        <w:rPr>
          <w:rFonts w:eastAsia="Calibri"/>
          <w:bCs/>
          <w:sz w:val="24"/>
          <w:szCs w:val="24"/>
          <w:lang w:val="lv-LV"/>
        </w:rPr>
        <w:t xml:space="preserve"> </w:t>
      </w:r>
      <w:r w:rsidR="004323F0" w:rsidRPr="004323F0">
        <w:rPr>
          <w:rFonts w:eastAsia="Calibri"/>
          <w:bCs/>
          <w:sz w:val="24"/>
          <w:szCs w:val="24"/>
          <w:lang w:val="lv-LV" w:eastAsia="lv-LV"/>
        </w:rPr>
        <w:t>pircēja profilā</w:t>
      </w:r>
      <w:r w:rsidR="004323F0" w:rsidRPr="004323F0">
        <w:rPr>
          <w:rFonts w:eastAsia="Calibri"/>
          <w:bCs/>
          <w:sz w:val="24"/>
          <w:szCs w:val="24"/>
          <w:lang w:val="lv-LV"/>
        </w:rPr>
        <w:t xml:space="preserve">: </w:t>
      </w:r>
      <w:hyperlink r:id="rId10" w:history="1">
        <w:r w:rsidR="004323F0" w:rsidRPr="004323F0">
          <w:rPr>
            <w:rStyle w:val="Hyperlink"/>
            <w:rFonts w:eastAsia="Calibri"/>
            <w:bCs/>
            <w:sz w:val="24"/>
            <w:szCs w:val="24"/>
            <w:lang w:val="lv-LV"/>
          </w:rPr>
          <w:t>https://www.eis.gov.lv/EKEIS/Supplier/Organizer/539</w:t>
        </w:r>
      </w:hyperlink>
      <w:r w:rsidR="004323F0" w:rsidRPr="004323F0">
        <w:rPr>
          <w:rFonts w:eastAsia="SimSun"/>
          <w:sz w:val="24"/>
          <w:szCs w:val="24"/>
          <w:lang w:val="lv-LV" w:eastAsia="zh-CN"/>
        </w:rPr>
        <w:t xml:space="preserve"> </w:t>
      </w:r>
      <w:r w:rsidR="00AD7D3F">
        <w:rPr>
          <w:rFonts w:eastAsia="SimSun"/>
          <w:sz w:val="24"/>
          <w:szCs w:val="24"/>
          <w:lang w:val="lv-LV" w:eastAsia="zh-CN"/>
        </w:rPr>
        <w:t>ziņas</w:t>
      </w:r>
      <w:r w:rsidR="00AD7D3F" w:rsidRPr="004323F0">
        <w:rPr>
          <w:rFonts w:eastAsia="SimSun"/>
          <w:sz w:val="24"/>
          <w:szCs w:val="24"/>
          <w:lang w:val="lv-LV" w:eastAsia="zh-CN"/>
        </w:rPr>
        <w:t xml:space="preserve"> </w:t>
      </w:r>
      <w:r w:rsidR="004323F0" w:rsidRPr="004323F0">
        <w:rPr>
          <w:rFonts w:eastAsia="SimSun"/>
          <w:sz w:val="24"/>
          <w:szCs w:val="24"/>
          <w:lang w:val="lv-LV" w:eastAsia="zh-CN"/>
        </w:rPr>
        <w:t>par</w:t>
      </w:r>
      <w:r w:rsidR="004323F0" w:rsidRPr="004323F0">
        <w:rPr>
          <w:rFonts w:eastAsia="Calibri"/>
          <w:bCs/>
          <w:sz w:val="24"/>
          <w:szCs w:val="24"/>
          <w:lang w:val="lv-LV"/>
        </w:rPr>
        <w:t xml:space="preserve"> </w:t>
      </w:r>
      <w:r w:rsidR="004323F0" w:rsidRPr="004323F0">
        <w:rPr>
          <w:rFonts w:eastAsia="Calibri"/>
          <w:bCs/>
          <w:sz w:val="24"/>
          <w:szCs w:val="24"/>
          <w:lang w:val="lv-LV" w:eastAsia="lv-LV"/>
        </w:rPr>
        <w:t>papildu informācij</w:t>
      </w:r>
      <w:r w:rsidR="004323F0" w:rsidRPr="004323F0">
        <w:rPr>
          <w:rFonts w:eastAsia="Calibri"/>
          <w:bCs/>
          <w:sz w:val="24"/>
          <w:szCs w:val="24"/>
          <w:lang w:val="lv-LV"/>
        </w:rPr>
        <w:t>as saņemšanas iespējām.</w:t>
      </w:r>
    </w:p>
    <w:sectPr w:rsidR="00BB2566" w:rsidRPr="004323F0" w:rsidSect="00982FCC">
      <w:footerReference w:type="even" r:id="rId11"/>
      <w:footerReference w:type="default" r:id="rId12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98B2" w14:textId="77777777" w:rsidR="00A37A33" w:rsidRDefault="00A37A33">
      <w:r>
        <w:separator/>
      </w:r>
    </w:p>
  </w:endnote>
  <w:endnote w:type="continuationSeparator" w:id="0">
    <w:p w14:paraId="4A418F0C" w14:textId="77777777" w:rsidR="00A37A33" w:rsidRDefault="00A3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534" w14:textId="77777777"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374CC" w14:textId="77777777"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069" w14:textId="77777777"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285604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14:paraId="774B226D" w14:textId="77777777"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05CD" w14:textId="77777777" w:rsidR="00A37A33" w:rsidRDefault="00A37A33">
      <w:r>
        <w:separator/>
      </w:r>
    </w:p>
  </w:footnote>
  <w:footnote w:type="continuationSeparator" w:id="0">
    <w:p w14:paraId="422ED226" w14:textId="77777777" w:rsidR="00A37A33" w:rsidRDefault="00A3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F"/>
    <w:rsid w:val="00003AFE"/>
    <w:rsid w:val="0001171C"/>
    <w:rsid w:val="000266A0"/>
    <w:rsid w:val="000417C0"/>
    <w:rsid w:val="0004710F"/>
    <w:rsid w:val="0005039B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1F98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57794"/>
    <w:rsid w:val="0026458D"/>
    <w:rsid w:val="00274A6D"/>
    <w:rsid w:val="00283F8E"/>
    <w:rsid w:val="00285604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C3040"/>
    <w:rsid w:val="003D2945"/>
    <w:rsid w:val="00410BF8"/>
    <w:rsid w:val="00411688"/>
    <w:rsid w:val="00416557"/>
    <w:rsid w:val="00423730"/>
    <w:rsid w:val="00426FEF"/>
    <w:rsid w:val="00430A59"/>
    <w:rsid w:val="004312B3"/>
    <w:rsid w:val="004323F0"/>
    <w:rsid w:val="00432788"/>
    <w:rsid w:val="00443D36"/>
    <w:rsid w:val="0045271E"/>
    <w:rsid w:val="004665E2"/>
    <w:rsid w:val="00474977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E66CD"/>
    <w:rsid w:val="004F114F"/>
    <w:rsid w:val="0050301B"/>
    <w:rsid w:val="00503165"/>
    <w:rsid w:val="005074BA"/>
    <w:rsid w:val="005137D0"/>
    <w:rsid w:val="00532DA5"/>
    <w:rsid w:val="0055001F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0415B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D61EF"/>
    <w:rsid w:val="007E12C1"/>
    <w:rsid w:val="007E4CDA"/>
    <w:rsid w:val="007F46B4"/>
    <w:rsid w:val="00806984"/>
    <w:rsid w:val="00806DA4"/>
    <w:rsid w:val="00807360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C729A"/>
    <w:rsid w:val="008E0432"/>
    <w:rsid w:val="008E728E"/>
    <w:rsid w:val="0090235A"/>
    <w:rsid w:val="00905BFC"/>
    <w:rsid w:val="0091429D"/>
    <w:rsid w:val="0093703F"/>
    <w:rsid w:val="00937CBA"/>
    <w:rsid w:val="009474CA"/>
    <w:rsid w:val="0095273E"/>
    <w:rsid w:val="00953E9B"/>
    <w:rsid w:val="00955951"/>
    <w:rsid w:val="00982B4B"/>
    <w:rsid w:val="00982FCC"/>
    <w:rsid w:val="009856B9"/>
    <w:rsid w:val="00986F0D"/>
    <w:rsid w:val="00994AE4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37A33"/>
    <w:rsid w:val="00A54505"/>
    <w:rsid w:val="00A80B42"/>
    <w:rsid w:val="00A83559"/>
    <w:rsid w:val="00A966EA"/>
    <w:rsid w:val="00AA7CC9"/>
    <w:rsid w:val="00AB2311"/>
    <w:rsid w:val="00AC1455"/>
    <w:rsid w:val="00AD6F9F"/>
    <w:rsid w:val="00AD7D3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26F6E"/>
    <w:rsid w:val="00C44422"/>
    <w:rsid w:val="00C463E8"/>
    <w:rsid w:val="00C47BA1"/>
    <w:rsid w:val="00C50F48"/>
    <w:rsid w:val="00C648D0"/>
    <w:rsid w:val="00C80D73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0587E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32B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3E9C04"/>
  <w15:docId w15:val="{114AF8B9-E6F7-43E1-A8A0-1DE113C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A08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61E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97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Pruse@possessor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is.gov.lv/EKEIS/Supplier/Organizer/5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Jonase@possessor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9DF9-8063-4A0E-A72B-48B1CBA8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4</cp:revision>
  <cp:lastPrinted>2016-11-28T14:14:00Z</cp:lastPrinted>
  <dcterms:created xsi:type="dcterms:W3CDTF">2021-06-08T12:46:00Z</dcterms:created>
  <dcterms:modified xsi:type="dcterms:W3CDTF">2021-06-08T13:32:00Z</dcterms:modified>
</cp:coreProperties>
</file>